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E72D244" w:rsidR="001E41F3" w:rsidRPr="00954C55" w:rsidRDefault="001E41F3">
      <w:pPr>
        <w:pStyle w:val="CRCoverPage"/>
        <w:tabs>
          <w:tab w:val="right" w:pos="9639"/>
        </w:tabs>
        <w:spacing w:after="0"/>
        <w:rPr>
          <w:b/>
          <w:i/>
          <w:noProof/>
          <w:sz w:val="28"/>
          <w:lang w:val="en-US"/>
        </w:rPr>
      </w:pPr>
      <w:r w:rsidRPr="00954C55">
        <w:rPr>
          <w:b/>
          <w:noProof/>
          <w:sz w:val="24"/>
          <w:lang w:val="en-US"/>
        </w:rPr>
        <w:t>3GPP TSG-</w:t>
      </w:r>
      <w:r w:rsidR="008250EB" w:rsidRPr="00954C55">
        <w:rPr>
          <w:b/>
          <w:noProof/>
          <w:sz w:val="24"/>
          <w:lang w:val="en-US"/>
        </w:rPr>
        <w:t>WG SA2</w:t>
      </w:r>
      <w:r w:rsidR="00C66BA2" w:rsidRPr="00954C55">
        <w:rPr>
          <w:b/>
          <w:noProof/>
          <w:sz w:val="24"/>
          <w:lang w:val="en-US"/>
        </w:rPr>
        <w:t xml:space="preserve"> </w:t>
      </w:r>
      <w:r w:rsidRPr="00954C55">
        <w:rPr>
          <w:b/>
          <w:noProof/>
          <w:sz w:val="24"/>
          <w:lang w:val="en-US"/>
        </w:rPr>
        <w:t>Meeting #</w:t>
      </w:r>
      <w:r w:rsidR="008250EB" w:rsidRPr="00954C55">
        <w:rPr>
          <w:b/>
          <w:noProof/>
          <w:sz w:val="24"/>
          <w:lang w:val="en-US"/>
        </w:rPr>
        <w:t>16</w:t>
      </w:r>
      <w:r w:rsidR="00222826" w:rsidRPr="00954C55">
        <w:rPr>
          <w:b/>
          <w:noProof/>
          <w:sz w:val="24"/>
          <w:lang w:val="en-US"/>
        </w:rPr>
        <w:t>5</w:t>
      </w:r>
      <w:r w:rsidRPr="00954C55">
        <w:rPr>
          <w:b/>
          <w:i/>
          <w:noProof/>
          <w:sz w:val="28"/>
          <w:lang w:val="en-US"/>
        </w:rPr>
        <w:tab/>
      </w:r>
      <w:r w:rsidR="008250EB" w:rsidRPr="00954C55">
        <w:rPr>
          <w:b/>
          <w:noProof/>
          <w:sz w:val="24"/>
          <w:lang w:val="en-US"/>
        </w:rPr>
        <w:t>S2-24</w:t>
      </w:r>
      <w:r w:rsidR="00DD333D">
        <w:rPr>
          <w:b/>
          <w:noProof/>
          <w:sz w:val="24"/>
          <w:lang w:val="en-US"/>
        </w:rPr>
        <w:t>10384</w:t>
      </w:r>
    </w:p>
    <w:p w14:paraId="7CB45193" w14:textId="5E8436BF" w:rsidR="001E41F3" w:rsidRPr="00954C55" w:rsidRDefault="00092EB9" w:rsidP="002169D0">
      <w:pPr>
        <w:pStyle w:val="CRCoverPage"/>
        <w:tabs>
          <w:tab w:val="right" w:pos="5103"/>
          <w:tab w:val="right" w:pos="9639"/>
        </w:tabs>
        <w:outlineLvl w:val="0"/>
        <w:rPr>
          <w:b/>
          <w:noProof/>
          <w:sz w:val="24"/>
          <w:lang w:val="en-US"/>
        </w:rPr>
      </w:pPr>
      <w:r w:rsidRPr="00954C55">
        <w:rPr>
          <w:b/>
          <w:noProof/>
          <w:sz w:val="24"/>
          <w:lang w:val="en-US"/>
        </w:rPr>
        <w:t>Hyderabad, IN, 14th Oct – 18th Oct, 2024</w:t>
      </w:r>
      <w:r w:rsidR="000D7BDC" w:rsidRPr="00954C55">
        <w:rPr>
          <w:b/>
          <w:noProof/>
          <w:sz w:val="24"/>
          <w:lang w:val="en-US"/>
        </w:rPr>
        <w:tab/>
      </w:r>
      <w:r w:rsidR="002169D0" w:rsidRPr="00954C55">
        <w:rPr>
          <w:b/>
          <w:noProof/>
          <w:sz w:val="24"/>
          <w:lang w:val="en-US"/>
        </w:rPr>
        <w:tab/>
      </w:r>
      <w:r w:rsidR="002169D0" w:rsidRPr="00954C55">
        <w:rPr>
          <w:rFonts w:cs="Arial"/>
          <w:b/>
          <w:bCs/>
          <w:noProof/>
          <w:color w:val="0000FF"/>
          <w:lang w:val="en-US"/>
        </w:rPr>
        <w:t>(revision of S2-240xxxx)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54C5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954C55" w:rsidRDefault="00305409" w:rsidP="00E34898">
            <w:pPr>
              <w:pStyle w:val="CRCoverPage"/>
              <w:spacing w:after="0"/>
              <w:jc w:val="right"/>
              <w:rPr>
                <w:i/>
                <w:noProof/>
                <w:lang w:val="en-US"/>
              </w:rPr>
            </w:pPr>
            <w:r w:rsidRPr="00954C55">
              <w:rPr>
                <w:i/>
                <w:noProof/>
                <w:sz w:val="14"/>
                <w:lang w:val="en-US"/>
              </w:rPr>
              <w:t>CR-Form-v</w:t>
            </w:r>
            <w:r w:rsidR="008863B9" w:rsidRPr="00954C55">
              <w:rPr>
                <w:i/>
                <w:noProof/>
                <w:sz w:val="14"/>
                <w:lang w:val="en-US"/>
              </w:rPr>
              <w:t>12.</w:t>
            </w:r>
            <w:r w:rsidR="009531B0" w:rsidRPr="00954C55">
              <w:rPr>
                <w:i/>
                <w:noProof/>
                <w:sz w:val="14"/>
                <w:lang w:val="en-US"/>
              </w:rPr>
              <w:t>3</w:t>
            </w:r>
          </w:p>
        </w:tc>
      </w:tr>
      <w:tr w:rsidR="001E41F3" w:rsidRPr="00954C55" w14:paraId="3FBB62B8" w14:textId="77777777" w:rsidTr="00547111">
        <w:tc>
          <w:tcPr>
            <w:tcW w:w="9641" w:type="dxa"/>
            <w:gridSpan w:val="9"/>
            <w:tcBorders>
              <w:left w:val="single" w:sz="4" w:space="0" w:color="auto"/>
              <w:right w:val="single" w:sz="4" w:space="0" w:color="auto"/>
            </w:tcBorders>
          </w:tcPr>
          <w:p w14:paraId="79AB67D6" w14:textId="77777777" w:rsidR="001E41F3" w:rsidRPr="00954C55" w:rsidRDefault="001E41F3">
            <w:pPr>
              <w:pStyle w:val="CRCoverPage"/>
              <w:spacing w:after="0"/>
              <w:jc w:val="center"/>
              <w:rPr>
                <w:noProof/>
                <w:lang w:val="en-US"/>
              </w:rPr>
            </w:pPr>
            <w:r w:rsidRPr="00954C55">
              <w:rPr>
                <w:b/>
                <w:noProof/>
                <w:sz w:val="32"/>
                <w:lang w:val="en-US"/>
              </w:rPr>
              <w:t>CHANGE REQUEST</w:t>
            </w:r>
          </w:p>
        </w:tc>
      </w:tr>
      <w:tr w:rsidR="001E41F3" w:rsidRPr="00954C55" w14:paraId="79946B04" w14:textId="77777777" w:rsidTr="00547111">
        <w:tc>
          <w:tcPr>
            <w:tcW w:w="9641" w:type="dxa"/>
            <w:gridSpan w:val="9"/>
            <w:tcBorders>
              <w:left w:val="single" w:sz="4" w:space="0" w:color="auto"/>
              <w:right w:val="single" w:sz="4" w:space="0" w:color="auto"/>
            </w:tcBorders>
          </w:tcPr>
          <w:p w14:paraId="12C70EEE" w14:textId="77777777" w:rsidR="001E41F3" w:rsidRPr="00954C55" w:rsidRDefault="001E41F3">
            <w:pPr>
              <w:pStyle w:val="CRCoverPage"/>
              <w:spacing w:after="0"/>
              <w:rPr>
                <w:noProof/>
                <w:sz w:val="8"/>
                <w:szCs w:val="8"/>
                <w:lang w:val="en-US"/>
              </w:rPr>
            </w:pPr>
          </w:p>
        </w:tc>
      </w:tr>
      <w:tr w:rsidR="001E41F3" w:rsidRPr="00954C55" w14:paraId="3999489E" w14:textId="77777777" w:rsidTr="00547111">
        <w:tc>
          <w:tcPr>
            <w:tcW w:w="142" w:type="dxa"/>
            <w:tcBorders>
              <w:left w:val="single" w:sz="4" w:space="0" w:color="auto"/>
            </w:tcBorders>
          </w:tcPr>
          <w:p w14:paraId="4DDA7F40" w14:textId="77777777" w:rsidR="001E41F3" w:rsidRPr="00954C55" w:rsidRDefault="001E41F3">
            <w:pPr>
              <w:pStyle w:val="CRCoverPage"/>
              <w:spacing w:after="0"/>
              <w:jc w:val="right"/>
              <w:rPr>
                <w:noProof/>
                <w:lang w:val="en-US"/>
              </w:rPr>
            </w:pPr>
          </w:p>
        </w:tc>
        <w:tc>
          <w:tcPr>
            <w:tcW w:w="1559" w:type="dxa"/>
            <w:shd w:val="pct30" w:color="FFFF00" w:fill="auto"/>
          </w:tcPr>
          <w:p w14:paraId="52508B66" w14:textId="7CA30418" w:rsidR="001E41F3" w:rsidRPr="00954C55" w:rsidRDefault="000B7FC2" w:rsidP="00E13F3D">
            <w:pPr>
              <w:pStyle w:val="CRCoverPage"/>
              <w:spacing w:after="0"/>
              <w:jc w:val="right"/>
              <w:rPr>
                <w:b/>
                <w:noProof/>
                <w:sz w:val="28"/>
                <w:lang w:val="en-US"/>
              </w:rPr>
            </w:pPr>
            <w:r w:rsidRPr="00954C55">
              <w:rPr>
                <w:b/>
                <w:noProof/>
                <w:sz w:val="28"/>
                <w:lang w:val="en-US"/>
              </w:rPr>
              <w:t>23.</w:t>
            </w:r>
            <w:r w:rsidR="00CF2327" w:rsidRPr="00954C55">
              <w:rPr>
                <w:b/>
                <w:noProof/>
                <w:sz w:val="28"/>
                <w:lang w:val="en-US"/>
              </w:rPr>
              <w:t>228</w:t>
            </w:r>
          </w:p>
        </w:tc>
        <w:tc>
          <w:tcPr>
            <w:tcW w:w="709" w:type="dxa"/>
          </w:tcPr>
          <w:p w14:paraId="77009707" w14:textId="77777777" w:rsidR="001E41F3" w:rsidRPr="00954C55" w:rsidRDefault="001E41F3">
            <w:pPr>
              <w:pStyle w:val="CRCoverPage"/>
              <w:spacing w:after="0"/>
              <w:jc w:val="center"/>
              <w:rPr>
                <w:noProof/>
                <w:lang w:val="en-US"/>
              </w:rPr>
            </w:pPr>
            <w:r w:rsidRPr="00954C55">
              <w:rPr>
                <w:b/>
                <w:noProof/>
                <w:sz w:val="28"/>
                <w:lang w:val="en-US"/>
              </w:rPr>
              <w:t>CR</w:t>
            </w:r>
          </w:p>
        </w:tc>
        <w:tc>
          <w:tcPr>
            <w:tcW w:w="1276" w:type="dxa"/>
            <w:shd w:val="pct30" w:color="FFFF00" w:fill="auto"/>
          </w:tcPr>
          <w:p w14:paraId="6CAED29D" w14:textId="03395117" w:rsidR="001E41F3" w:rsidRPr="00954C55" w:rsidRDefault="000C16C0" w:rsidP="00547111">
            <w:pPr>
              <w:pStyle w:val="CRCoverPage"/>
              <w:spacing w:after="0"/>
              <w:rPr>
                <w:noProof/>
                <w:lang w:val="en-US"/>
              </w:rPr>
            </w:pPr>
            <w:r>
              <w:rPr>
                <w:b/>
                <w:noProof/>
                <w:sz w:val="28"/>
                <w:lang w:val="en-US"/>
              </w:rPr>
              <w:t>1493</w:t>
            </w:r>
          </w:p>
        </w:tc>
        <w:tc>
          <w:tcPr>
            <w:tcW w:w="709" w:type="dxa"/>
          </w:tcPr>
          <w:p w14:paraId="09D2C09B" w14:textId="77777777" w:rsidR="001E41F3" w:rsidRPr="00954C55" w:rsidRDefault="001E41F3" w:rsidP="0051580D">
            <w:pPr>
              <w:pStyle w:val="CRCoverPage"/>
              <w:tabs>
                <w:tab w:val="right" w:pos="625"/>
              </w:tabs>
              <w:spacing w:after="0"/>
              <w:jc w:val="center"/>
              <w:rPr>
                <w:noProof/>
                <w:lang w:val="en-US"/>
              </w:rPr>
            </w:pPr>
            <w:r w:rsidRPr="00954C55">
              <w:rPr>
                <w:b/>
                <w:bCs/>
                <w:noProof/>
                <w:sz w:val="28"/>
                <w:lang w:val="en-US"/>
              </w:rPr>
              <w:t>rev</w:t>
            </w:r>
          </w:p>
        </w:tc>
        <w:tc>
          <w:tcPr>
            <w:tcW w:w="992" w:type="dxa"/>
            <w:shd w:val="pct30" w:color="FFFF00" w:fill="auto"/>
          </w:tcPr>
          <w:p w14:paraId="7533BF9D" w14:textId="00B042DC" w:rsidR="001E41F3" w:rsidRPr="00954C55" w:rsidRDefault="00CF2327" w:rsidP="00E13F3D">
            <w:pPr>
              <w:pStyle w:val="CRCoverPage"/>
              <w:spacing w:after="0"/>
              <w:jc w:val="center"/>
              <w:rPr>
                <w:b/>
                <w:noProof/>
                <w:lang w:val="en-US"/>
              </w:rPr>
            </w:pPr>
            <w:r w:rsidRPr="00954C55">
              <w:rPr>
                <w:b/>
                <w:noProof/>
                <w:lang w:val="en-US" w:eastAsia="zh-CN"/>
              </w:rPr>
              <w:t>-</w:t>
            </w:r>
          </w:p>
        </w:tc>
        <w:tc>
          <w:tcPr>
            <w:tcW w:w="2410" w:type="dxa"/>
          </w:tcPr>
          <w:p w14:paraId="5D4AEAE9" w14:textId="77777777" w:rsidR="001E41F3" w:rsidRPr="00954C55" w:rsidRDefault="001E41F3" w:rsidP="0051580D">
            <w:pPr>
              <w:pStyle w:val="CRCoverPage"/>
              <w:tabs>
                <w:tab w:val="right" w:pos="1825"/>
              </w:tabs>
              <w:spacing w:after="0"/>
              <w:jc w:val="center"/>
              <w:rPr>
                <w:noProof/>
                <w:lang w:val="en-US"/>
              </w:rPr>
            </w:pPr>
            <w:r w:rsidRPr="00954C55">
              <w:rPr>
                <w:b/>
                <w:noProof/>
                <w:sz w:val="28"/>
                <w:szCs w:val="28"/>
                <w:lang w:val="en-US"/>
              </w:rPr>
              <w:t>Current version:</w:t>
            </w:r>
          </w:p>
        </w:tc>
        <w:tc>
          <w:tcPr>
            <w:tcW w:w="1701" w:type="dxa"/>
            <w:shd w:val="pct30" w:color="FFFF00" w:fill="auto"/>
          </w:tcPr>
          <w:p w14:paraId="1E22D6AC" w14:textId="1CBBC7D2" w:rsidR="001E41F3" w:rsidRPr="00954C55" w:rsidRDefault="000B7FC2">
            <w:pPr>
              <w:pStyle w:val="CRCoverPage"/>
              <w:spacing w:after="0"/>
              <w:jc w:val="center"/>
              <w:rPr>
                <w:noProof/>
                <w:sz w:val="28"/>
                <w:lang w:val="en-US"/>
              </w:rPr>
            </w:pPr>
            <w:r w:rsidRPr="00954C55">
              <w:rPr>
                <w:b/>
                <w:noProof/>
                <w:sz w:val="28"/>
                <w:lang w:val="en-US"/>
              </w:rPr>
              <w:t>1</w:t>
            </w:r>
            <w:r w:rsidR="006A7A3C">
              <w:rPr>
                <w:b/>
                <w:noProof/>
                <w:sz w:val="28"/>
                <w:lang w:val="en-US"/>
              </w:rPr>
              <w:t>9</w:t>
            </w:r>
            <w:r w:rsidRPr="00954C55">
              <w:rPr>
                <w:b/>
                <w:noProof/>
                <w:sz w:val="28"/>
                <w:lang w:val="en-US"/>
              </w:rPr>
              <w:t>.</w:t>
            </w:r>
            <w:r w:rsidR="006A7A3C">
              <w:rPr>
                <w:b/>
                <w:noProof/>
                <w:sz w:val="28"/>
                <w:lang w:val="en-US"/>
              </w:rPr>
              <w:t>0</w:t>
            </w:r>
            <w:r w:rsidRPr="00954C55">
              <w:rPr>
                <w:b/>
                <w:noProof/>
                <w:sz w:val="28"/>
                <w:lang w:val="en-US"/>
              </w:rPr>
              <w:t>.</w:t>
            </w:r>
            <w:r w:rsidR="00CF2327" w:rsidRPr="00954C55">
              <w:rPr>
                <w:b/>
                <w:noProof/>
                <w:sz w:val="28"/>
                <w:lang w:val="en-US"/>
              </w:rPr>
              <w:t>0</w:t>
            </w:r>
          </w:p>
        </w:tc>
        <w:tc>
          <w:tcPr>
            <w:tcW w:w="143" w:type="dxa"/>
            <w:tcBorders>
              <w:right w:val="single" w:sz="4" w:space="0" w:color="auto"/>
            </w:tcBorders>
          </w:tcPr>
          <w:p w14:paraId="399238C9" w14:textId="77777777" w:rsidR="001E41F3" w:rsidRPr="00954C55" w:rsidRDefault="001E41F3">
            <w:pPr>
              <w:pStyle w:val="CRCoverPage"/>
              <w:spacing w:after="0"/>
              <w:rPr>
                <w:noProof/>
                <w:lang w:val="en-US"/>
              </w:rPr>
            </w:pPr>
          </w:p>
        </w:tc>
      </w:tr>
      <w:tr w:rsidR="001E41F3" w:rsidRPr="00954C55" w14:paraId="7DC9F5A2" w14:textId="77777777" w:rsidTr="00547111">
        <w:tc>
          <w:tcPr>
            <w:tcW w:w="9641" w:type="dxa"/>
            <w:gridSpan w:val="9"/>
            <w:tcBorders>
              <w:left w:val="single" w:sz="4" w:space="0" w:color="auto"/>
              <w:right w:val="single" w:sz="4" w:space="0" w:color="auto"/>
            </w:tcBorders>
          </w:tcPr>
          <w:p w14:paraId="4883A7D2" w14:textId="77777777" w:rsidR="001E41F3" w:rsidRPr="00954C55" w:rsidRDefault="001E41F3">
            <w:pPr>
              <w:pStyle w:val="CRCoverPage"/>
              <w:spacing w:after="0"/>
              <w:rPr>
                <w:noProof/>
                <w:lang w:val="en-US"/>
              </w:rPr>
            </w:pPr>
          </w:p>
        </w:tc>
      </w:tr>
      <w:tr w:rsidR="001E41F3" w:rsidRPr="00954C55" w14:paraId="266B4BDF" w14:textId="77777777" w:rsidTr="00547111">
        <w:tc>
          <w:tcPr>
            <w:tcW w:w="9641" w:type="dxa"/>
            <w:gridSpan w:val="9"/>
            <w:tcBorders>
              <w:top w:val="single" w:sz="4" w:space="0" w:color="auto"/>
            </w:tcBorders>
          </w:tcPr>
          <w:p w14:paraId="47E13998" w14:textId="77777777" w:rsidR="001E41F3" w:rsidRPr="00954C55" w:rsidRDefault="001E41F3">
            <w:pPr>
              <w:pStyle w:val="CRCoverPage"/>
              <w:spacing w:after="0"/>
              <w:jc w:val="center"/>
              <w:rPr>
                <w:rFonts w:cs="Arial"/>
                <w:i/>
                <w:noProof/>
                <w:lang w:val="en-US"/>
              </w:rPr>
            </w:pPr>
            <w:r w:rsidRPr="00954C55">
              <w:rPr>
                <w:rFonts w:cs="Arial"/>
                <w:i/>
                <w:noProof/>
                <w:lang w:val="en-US"/>
              </w:rPr>
              <w:t xml:space="preserve">For </w:t>
            </w:r>
            <w:hyperlink r:id="rId9" w:anchor="_blank" w:history="1">
              <w:r w:rsidRPr="00954C55">
                <w:rPr>
                  <w:rStyle w:val="Hyperlink"/>
                  <w:rFonts w:cs="Arial"/>
                  <w:b/>
                  <w:i/>
                  <w:noProof/>
                  <w:color w:val="FF0000"/>
                  <w:lang w:val="en-US"/>
                </w:rPr>
                <w:t>HE</w:t>
              </w:r>
              <w:bookmarkStart w:id="0" w:name="_Hlt497126619"/>
              <w:r w:rsidRPr="00954C55">
                <w:rPr>
                  <w:rStyle w:val="Hyperlink"/>
                  <w:rFonts w:cs="Arial"/>
                  <w:b/>
                  <w:i/>
                  <w:noProof/>
                  <w:color w:val="FF0000"/>
                  <w:lang w:val="en-US"/>
                </w:rPr>
                <w:t>L</w:t>
              </w:r>
              <w:bookmarkEnd w:id="0"/>
              <w:r w:rsidRPr="00954C55">
                <w:rPr>
                  <w:rStyle w:val="Hyperlink"/>
                  <w:rFonts w:cs="Arial"/>
                  <w:b/>
                  <w:i/>
                  <w:noProof/>
                  <w:color w:val="FF0000"/>
                  <w:lang w:val="en-US"/>
                </w:rPr>
                <w:t>P</w:t>
              </w:r>
            </w:hyperlink>
            <w:r w:rsidRPr="00954C55">
              <w:rPr>
                <w:rFonts w:cs="Arial"/>
                <w:b/>
                <w:i/>
                <w:noProof/>
                <w:color w:val="FF0000"/>
                <w:lang w:val="en-US"/>
              </w:rPr>
              <w:t xml:space="preserve"> </w:t>
            </w:r>
            <w:r w:rsidRPr="00954C55">
              <w:rPr>
                <w:rFonts w:cs="Arial"/>
                <w:i/>
                <w:noProof/>
                <w:lang w:val="en-US"/>
              </w:rPr>
              <w:t>on using this form</w:t>
            </w:r>
            <w:r w:rsidR="0051580D" w:rsidRPr="00954C55">
              <w:rPr>
                <w:rFonts w:cs="Arial"/>
                <w:i/>
                <w:noProof/>
                <w:lang w:val="en-US"/>
              </w:rPr>
              <w:t>: c</w:t>
            </w:r>
            <w:r w:rsidR="00F25D98" w:rsidRPr="00954C55">
              <w:rPr>
                <w:rFonts w:cs="Arial"/>
                <w:i/>
                <w:noProof/>
                <w:lang w:val="en-US"/>
              </w:rPr>
              <w:t xml:space="preserve">omprehensive instructions can be found at </w:t>
            </w:r>
            <w:r w:rsidR="001B7A65" w:rsidRPr="00954C55">
              <w:rPr>
                <w:rFonts w:cs="Arial"/>
                <w:i/>
                <w:noProof/>
                <w:lang w:val="en-US"/>
              </w:rPr>
              <w:br/>
            </w:r>
            <w:hyperlink r:id="rId10" w:history="1">
              <w:r w:rsidR="00DE34CF" w:rsidRPr="00954C55">
                <w:rPr>
                  <w:rStyle w:val="Hyperlink"/>
                  <w:rFonts w:cs="Arial"/>
                  <w:i/>
                  <w:noProof/>
                  <w:lang w:val="en-US"/>
                </w:rPr>
                <w:t>http://www.3gpp.org/Change-Requests</w:t>
              </w:r>
            </w:hyperlink>
            <w:r w:rsidR="00F25D98" w:rsidRPr="00954C55">
              <w:rPr>
                <w:rFonts w:cs="Arial"/>
                <w:i/>
                <w:noProof/>
                <w:lang w:val="en-US"/>
              </w:rPr>
              <w:t>.</w:t>
            </w:r>
          </w:p>
        </w:tc>
      </w:tr>
      <w:tr w:rsidR="001E41F3" w:rsidRPr="00954C55" w14:paraId="296CF086" w14:textId="77777777" w:rsidTr="00547111">
        <w:tc>
          <w:tcPr>
            <w:tcW w:w="9641" w:type="dxa"/>
            <w:gridSpan w:val="9"/>
          </w:tcPr>
          <w:p w14:paraId="7D4A60B5" w14:textId="77777777" w:rsidR="001E41F3" w:rsidRPr="00954C55" w:rsidRDefault="001E41F3">
            <w:pPr>
              <w:pStyle w:val="CRCoverPage"/>
              <w:spacing w:after="0"/>
              <w:rPr>
                <w:noProof/>
                <w:sz w:val="8"/>
                <w:szCs w:val="8"/>
                <w:lang w:val="en-US"/>
              </w:rPr>
            </w:pPr>
          </w:p>
        </w:tc>
      </w:tr>
    </w:tbl>
    <w:p w14:paraId="53540664" w14:textId="77777777" w:rsidR="001E41F3" w:rsidRPr="00954C55" w:rsidRDefault="001E41F3">
      <w:pPr>
        <w:rPr>
          <w:noProof/>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54C55" w14:paraId="0EE45D52" w14:textId="77777777" w:rsidTr="00A7671C">
        <w:tc>
          <w:tcPr>
            <w:tcW w:w="2835" w:type="dxa"/>
          </w:tcPr>
          <w:p w14:paraId="59860FA1" w14:textId="77777777" w:rsidR="00F25D98" w:rsidRPr="00954C55" w:rsidRDefault="00F25D98" w:rsidP="001E41F3">
            <w:pPr>
              <w:pStyle w:val="CRCoverPage"/>
              <w:tabs>
                <w:tab w:val="right" w:pos="2751"/>
              </w:tabs>
              <w:spacing w:after="0"/>
              <w:rPr>
                <w:b/>
                <w:i/>
                <w:noProof/>
                <w:lang w:val="en-US"/>
              </w:rPr>
            </w:pPr>
            <w:r w:rsidRPr="00954C55">
              <w:rPr>
                <w:b/>
                <w:i/>
                <w:noProof/>
                <w:lang w:val="en-US"/>
              </w:rPr>
              <w:t>Proposed change</w:t>
            </w:r>
            <w:r w:rsidR="00A7671C" w:rsidRPr="00954C55">
              <w:rPr>
                <w:b/>
                <w:i/>
                <w:noProof/>
                <w:lang w:val="en-US"/>
              </w:rPr>
              <w:t xml:space="preserve"> </w:t>
            </w:r>
            <w:r w:rsidRPr="00954C55">
              <w:rPr>
                <w:b/>
                <w:i/>
                <w:noProof/>
                <w:lang w:val="en-US"/>
              </w:rPr>
              <w:t>affects:</w:t>
            </w:r>
          </w:p>
        </w:tc>
        <w:tc>
          <w:tcPr>
            <w:tcW w:w="1418" w:type="dxa"/>
          </w:tcPr>
          <w:p w14:paraId="07128383" w14:textId="77777777" w:rsidR="00F25D98" w:rsidRPr="00954C55" w:rsidRDefault="00F25D98" w:rsidP="001E41F3">
            <w:pPr>
              <w:pStyle w:val="CRCoverPage"/>
              <w:spacing w:after="0"/>
              <w:jc w:val="right"/>
              <w:rPr>
                <w:noProof/>
                <w:lang w:val="en-US"/>
              </w:rPr>
            </w:pPr>
            <w:r w:rsidRPr="00954C55">
              <w:rPr>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E41D09D" w:rsidR="00F25D98" w:rsidRPr="00954C55" w:rsidRDefault="00F25D98" w:rsidP="001E41F3">
            <w:pPr>
              <w:pStyle w:val="CRCoverPage"/>
              <w:spacing w:after="0"/>
              <w:jc w:val="center"/>
              <w:rPr>
                <w:b/>
                <w:caps/>
                <w:noProof/>
                <w:lang w:val="en-US"/>
              </w:rPr>
            </w:pPr>
          </w:p>
        </w:tc>
        <w:tc>
          <w:tcPr>
            <w:tcW w:w="709" w:type="dxa"/>
            <w:tcBorders>
              <w:left w:val="single" w:sz="4" w:space="0" w:color="auto"/>
            </w:tcBorders>
          </w:tcPr>
          <w:p w14:paraId="3519D777" w14:textId="77777777" w:rsidR="00F25D98" w:rsidRPr="00954C55" w:rsidRDefault="00F25D98" w:rsidP="001E41F3">
            <w:pPr>
              <w:pStyle w:val="CRCoverPage"/>
              <w:spacing w:after="0"/>
              <w:jc w:val="right"/>
              <w:rPr>
                <w:noProof/>
                <w:u w:val="single"/>
                <w:lang w:val="en-US"/>
              </w:rPr>
            </w:pPr>
            <w:r w:rsidRPr="00954C55">
              <w:rPr>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ED0362" w:rsidR="00F25D98" w:rsidRPr="00954C55" w:rsidRDefault="00F25D98" w:rsidP="001E41F3">
            <w:pPr>
              <w:pStyle w:val="CRCoverPage"/>
              <w:spacing w:after="0"/>
              <w:jc w:val="center"/>
              <w:rPr>
                <w:b/>
                <w:caps/>
                <w:noProof/>
                <w:lang w:val="en-US"/>
              </w:rPr>
            </w:pPr>
          </w:p>
        </w:tc>
        <w:tc>
          <w:tcPr>
            <w:tcW w:w="2126" w:type="dxa"/>
          </w:tcPr>
          <w:p w14:paraId="2ED8415F" w14:textId="77777777" w:rsidR="00F25D98" w:rsidRPr="00954C55" w:rsidRDefault="00F25D98" w:rsidP="001E41F3">
            <w:pPr>
              <w:pStyle w:val="CRCoverPage"/>
              <w:spacing w:after="0"/>
              <w:jc w:val="right"/>
              <w:rPr>
                <w:noProof/>
                <w:u w:val="single"/>
                <w:lang w:val="en-US"/>
              </w:rPr>
            </w:pPr>
            <w:r w:rsidRPr="00954C55">
              <w:rPr>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A79341" w:rsidR="00F25D98" w:rsidRPr="00954C55" w:rsidRDefault="00F25D98" w:rsidP="001E41F3">
            <w:pPr>
              <w:pStyle w:val="CRCoverPage"/>
              <w:spacing w:after="0"/>
              <w:jc w:val="center"/>
              <w:rPr>
                <w:b/>
                <w:caps/>
                <w:noProof/>
                <w:lang w:val="en-US"/>
              </w:rPr>
            </w:pPr>
          </w:p>
        </w:tc>
        <w:tc>
          <w:tcPr>
            <w:tcW w:w="1418" w:type="dxa"/>
            <w:tcBorders>
              <w:left w:val="nil"/>
            </w:tcBorders>
          </w:tcPr>
          <w:p w14:paraId="6562735E" w14:textId="77777777" w:rsidR="00F25D98" w:rsidRPr="00954C55" w:rsidRDefault="00F25D98" w:rsidP="001E41F3">
            <w:pPr>
              <w:pStyle w:val="CRCoverPage"/>
              <w:spacing w:after="0"/>
              <w:jc w:val="right"/>
              <w:rPr>
                <w:noProof/>
                <w:lang w:val="en-US"/>
              </w:rPr>
            </w:pPr>
            <w:r w:rsidRPr="00954C55">
              <w:rPr>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954C55" w:rsidRDefault="000B7FC2" w:rsidP="001E41F3">
            <w:pPr>
              <w:pStyle w:val="CRCoverPage"/>
              <w:spacing w:after="0"/>
              <w:jc w:val="center"/>
              <w:rPr>
                <w:b/>
                <w:bCs/>
                <w:caps/>
                <w:noProof/>
                <w:lang w:val="en-US"/>
              </w:rPr>
            </w:pPr>
            <w:r w:rsidRPr="00954C55">
              <w:rPr>
                <w:b/>
                <w:bCs/>
                <w:caps/>
                <w:noProof/>
                <w:lang w:val="en-US"/>
              </w:rPr>
              <w:t>X</w:t>
            </w:r>
          </w:p>
        </w:tc>
      </w:tr>
    </w:tbl>
    <w:p w14:paraId="69DCC391" w14:textId="77777777" w:rsidR="001E41F3" w:rsidRPr="00954C55" w:rsidRDefault="001E41F3">
      <w:pPr>
        <w:rPr>
          <w:noProof/>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54C55" w14:paraId="31618834" w14:textId="77777777" w:rsidTr="00547111">
        <w:tc>
          <w:tcPr>
            <w:tcW w:w="9640" w:type="dxa"/>
            <w:gridSpan w:val="11"/>
          </w:tcPr>
          <w:p w14:paraId="55477508" w14:textId="77777777" w:rsidR="001E41F3" w:rsidRPr="00954C55" w:rsidRDefault="001E41F3">
            <w:pPr>
              <w:pStyle w:val="CRCoverPage"/>
              <w:spacing w:after="0"/>
              <w:rPr>
                <w:noProof/>
                <w:sz w:val="8"/>
                <w:szCs w:val="8"/>
                <w:lang w:val="en-US"/>
              </w:rPr>
            </w:pPr>
          </w:p>
        </w:tc>
      </w:tr>
      <w:tr w:rsidR="001E41F3" w:rsidRPr="00954C55" w14:paraId="58300953" w14:textId="77777777" w:rsidTr="00547111">
        <w:tc>
          <w:tcPr>
            <w:tcW w:w="1843" w:type="dxa"/>
            <w:tcBorders>
              <w:top w:val="single" w:sz="4" w:space="0" w:color="auto"/>
              <w:left w:val="single" w:sz="4" w:space="0" w:color="auto"/>
            </w:tcBorders>
          </w:tcPr>
          <w:p w14:paraId="05B2F3A2" w14:textId="77777777" w:rsidR="001E41F3" w:rsidRPr="00954C55" w:rsidRDefault="001E41F3">
            <w:pPr>
              <w:pStyle w:val="CRCoverPage"/>
              <w:tabs>
                <w:tab w:val="right" w:pos="1759"/>
              </w:tabs>
              <w:spacing w:after="0"/>
              <w:rPr>
                <w:b/>
                <w:i/>
                <w:noProof/>
                <w:lang w:val="en-US"/>
              </w:rPr>
            </w:pPr>
            <w:r w:rsidRPr="00954C55">
              <w:rPr>
                <w:b/>
                <w:i/>
                <w:noProof/>
                <w:lang w:val="en-US"/>
              </w:rPr>
              <w:t>Title:</w:t>
            </w:r>
            <w:r w:rsidRPr="00954C55">
              <w:rPr>
                <w:b/>
                <w:i/>
                <w:noProof/>
                <w:lang w:val="en-US"/>
              </w:rPr>
              <w:tab/>
            </w:r>
          </w:p>
        </w:tc>
        <w:tc>
          <w:tcPr>
            <w:tcW w:w="7797" w:type="dxa"/>
            <w:gridSpan w:val="10"/>
            <w:tcBorders>
              <w:top w:val="single" w:sz="4" w:space="0" w:color="auto"/>
              <w:right w:val="single" w:sz="4" w:space="0" w:color="auto"/>
            </w:tcBorders>
            <w:shd w:val="pct30" w:color="FFFF00" w:fill="auto"/>
          </w:tcPr>
          <w:p w14:paraId="3D393EEE" w14:textId="7949D1EF" w:rsidR="00210824" w:rsidRPr="00954C55" w:rsidRDefault="003927BC" w:rsidP="00210824">
            <w:pPr>
              <w:pStyle w:val="CRCoverPage"/>
              <w:spacing w:after="0"/>
              <w:ind w:left="100"/>
              <w:rPr>
                <w:noProof/>
                <w:lang w:val="en-US"/>
              </w:rPr>
            </w:pPr>
            <w:r>
              <w:rPr>
                <w:noProof/>
                <w:lang w:val="en-US"/>
              </w:rPr>
              <w:t xml:space="preserve">IMS-AGW relocation </w:t>
            </w:r>
            <w:r w:rsidR="00285F12">
              <w:rPr>
                <w:noProof/>
                <w:lang w:val="en-US"/>
              </w:rPr>
              <w:t xml:space="preserve">for </w:t>
            </w:r>
            <w:r w:rsidR="00260A51" w:rsidRPr="00954C55">
              <w:rPr>
                <w:noProof/>
                <w:lang w:val="en-US"/>
              </w:rPr>
              <w:t>UE-Sat-UE communication</w:t>
            </w:r>
            <w:r w:rsidR="00210824">
              <w:rPr>
                <w:noProof/>
                <w:lang w:val="en-US"/>
              </w:rPr>
              <w:t xml:space="preserve"> </w:t>
            </w:r>
            <w:r w:rsidR="0018463B">
              <w:rPr>
                <w:noProof/>
                <w:lang w:val="en-US" w:eastAsia="zh-CN"/>
              </w:rPr>
              <w:t>at change of satellite</w:t>
            </w:r>
          </w:p>
        </w:tc>
      </w:tr>
      <w:tr w:rsidR="001E41F3" w:rsidRPr="00954C55" w14:paraId="05C08479" w14:textId="77777777" w:rsidTr="00547111">
        <w:tc>
          <w:tcPr>
            <w:tcW w:w="1843" w:type="dxa"/>
            <w:tcBorders>
              <w:left w:val="single" w:sz="4" w:space="0" w:color="auto"/>
            </w:tcBorders>
          </w:tcPr>
          <w:p w14:paraId="45E29F53" w14:textId="77777777" w:rsidR="001E41F3" w:rsidRPr="00954C55"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954C55" w:rsidRDefault="001E41F3">
            <w:pPr>
              <w:pStyle w:val="CRCoverPage"/>
              <w:spacing w:after="0"/>
              <w:rPr>
                <w:noProof/>
                <w:sz w:val="8"/>
                <w:szCs w:val="8"/>
                <w:lang w:val="en-US"/>
              </w:rPr>
            </w:pPr>
          </w:p>
        </w:tc>
      </w:tr>
      <w:tr w:rsidR="001E41F3" w:rsidRPr="00954C55" w14:paraId="46D5D7C2" w14:textId="77777777" w:rsidTr="00547111">
        <w:tc>
          <w:tcPr>
            <w:tcW w:w="1843" w:type="dxa"/>
            <w:tcBorders>
              <w:left w:val="single" w:sz="4" w:space="0" w:color="auto"/>
            </w:tcBorders>
          </w:tcPr>
          <w:p w14:paraId="45A6C2C4" w14:textId="77777777" w:rsidR="001E41F3" w:rsidRPr="00954C55" w:rsidRDefault="001E41F3">
            <w:pPr>
              <w:pStyle w:val="CRCoverPage"/>
              <w:tabs>
                <w:tab w:val="right" w:pos="1759"/>
              </w:tabs>
              <w:spacing w:after="0"/>
              <w:rPr>
                <w:b/>
                <w:i/>
                <w:noProof/>
                <w:lang w:val="en-US"/>
              </w:rPr>
            </w:pPr>
            <w:r w:rsidRPr="00954C55">
              <w:rPr>
                <w:b/>
                <w:i/>
                <w:noProof/>
                <w:lang w:val="en-US"/>
              </w:rPr>
              <w:t>Source to WG:</w:t>
            </w:r>
          </w:p>
        </w:tc>
        <w:tc>
          <w:tcPr>
            <w:tcW w:w="7797" w:type="dxa"/>
            <w:gridSpan w:val="10"/>
            <w:tcBorders>
              <w:right w:val="single" w:sz="4" w:space="0" w:color="auto"/>
            </w:tcBorders>
            <w:shd w:val="pct30" w:color="FFFF00" w:fill="auto"/>
          </w:tcPr>
          <w:p w14:paraId="298AA482" w14:textId="48F9F355" w:rsidR="001E41F3" w:rsidRPr="00954C55" w:rsidRDefault="000B7FC2">
            <w:pPr>
              <w:pStyle w:val="CRCoverPage"/>
              <w:spacing w:after="0"/>
              <w:ind w:left="100"/>
              <w:rPr>
                <w:noProof/>
                <w:lang w:val="en-US"/>
              </w:rPr>
            </w:pPr>
            <w:r w:rsidRPr="00954C55">
              <w:rPr>
                <w:noProof/>
                <w:lang w:val="en-US"/>
              </w:rPr>
              <w:t>Huawei, HiSilicon</w:t>
            </w:r>
            <w:r w:rsidR="00D16A2B">
              <w:rPr>
                <w:noProof/>
                <w:lang w:val="en-US"/>
              </w:rPr>
              <w:t>, China Telecom</w:t>
            </w:r>
          </w:p>
        </w:tc>
      </w:tr>
      <w:tr w:rsidR="001E41F3" w:rsidRPr="00954C55" w14:paraId="4196B218" w14:textId="77777777" w:rsidTr="00547111">
        <w:tc>
          <w:tcPr>
            <w:tcW w:w="1843" w:type="dxa"/>
            <w:tcBorders>
              <w:left w:val="single" w:sz="4" w:space="0" w:color="auto"/>
            </w:tcBorders>
          </w:tcPr>
          <w:p w14:paraId="14C300BA" w14:textId="77777777" w:rsidR="001E41F3" w:rsidRPr="00954C55" w:rsidRDefault="001E41F3">
            <w:pPr>
              <w:pStyle w:val="CRCoverPage"/>
              <w:tabs>
                <w:tab w:val="right" w:pos="1759"/>
              </w:tabs>
              <w:spacing w:after="0"/>
              <w:rPr>
                <w:b/>
                <w:i/>
                <w:noProof/>
                <w:lang w:val="en-US"/>
              </w:rPr>
            </w:pPr>
            <w:r w:rsidRPr="00954C55">
              <w:rPr>
                <w:b/>
                <w:i/>
                <w:noProof/>
                <w:lang w:val="en-US"/>
              </w:rPr>
              <w:t>Source to TSG:</w:t>
            </w:r>
          </w:p>
        </w:tc>
        <w:tc>
          <w:tcPr>
            <w:tcW w:w="7797" w:type="dxa"/>
            <w:gridSpan w:val="10"/>
            <w:tcBorders>
              <w:right w:val="single" w:sz="4" w:space="0" w:color="auto"/>
            </w:tcBorders>
            <w:shd w:val="pct30" w:color="FFFF00" w:fill="auto"/>
          </w:tcPr>
          <w:p w14:paraId="17FF8B7B" w14:textId="788271E0" w:rsidR="001E41F3" w:rsidRPr="00954C55" w:rsidRDefault="000B7FC2" w:rsidP="00547111">
            <w:pPr>
              <w:pStyle w:val="CRCoverPage"/>
              <w:spacing w:after="0"/>
              <w:ind w:left="100"/>
              <w:rPr>
                <w:noProof/>
                <w:lang w:val="en-US"/>
              </w:rPr>
            </w:pPr>
            <w:r w:rsidRPr="00954C55">
              <w:rPr>
                <w:noProof/>
                <w:lang w:val="en-US"/>
              </w:rPr>
              <w:t>SA2</w:t>
            </w:r>
          </w:p>
        </w:tc>
      </w:tr>
      <w:tr w:rsidR="001E41F3" w:rsidRPr="00954C55" w14:paraId="76303739" w14:textId="77777777" w:rsidTr="00547111">
        <w:tc>
          <w:tcPr>
            <w:tcW w:w="1843" w:type="dxa"/>
            <w:tcBorders>
              <w:left w:val="single" w:sz="4" w:space="0" w:color="auto"/>
            </w:tcBorders>
          </w:tcPr>
          <w:p w14:paraId="4D3B1657" w14:textId="77777777" w:rsidR="001E41F3" w:rsidRPr="00954C55" w:rsidRDefault="001E41F3">
            <w:pPr>
              <w:pStyle w:val="CRCoverPage"/>
              <w:spacing w:after="0"/>
              <w:rPr>
                <w:b/>
                <w:i/>
                <w:noProof/>
                <w:sz w:val="8"/>
                <w:szCs w:val="8"/>
                <w:lang w:val="en-US"/>
              </w:rPr>
            </w:pPr>
          </w:p>
        </w:tc>
        <w:tc>
          <w:tcPr>
            <w:tcW w:w="7797" w:type="dxa"/>
            <w:gridSpan w:val="10"/>
            <w:tcBorders>
              <w:right w:val="single" w:sz="4" w:space="0" w:color="auto"/>
            </w:tcBorders>
          </w:tcPr>
          <w:p w14:paraId="6ED4D65A" w14:textId="77777777" w:rsidR="001E41F3" w:rsidRPr="00954C55" w:rsidRDefault="001E41F3">
            <w:pPr>
              <w:pStyle w:val="CRCoverPage"/>
              <w:spacing w:after="0"/>
              <w:rPr>
                <w:noProof/>
                <w:sz w:val="8"/>
                <w:szCs w:val="8"/>
                <w:lang w:val="en-US"/>
              </w:rPr>
            </w:pPr>
          </w:p>
        </w:tc>
      </w:tr>
      <w:tr w:rsidR="001E41F3" w:rsidRPr="00954C55" w14:paraId="50563E52" w14:textId="77777777" w:rsidTr="00547111">
        <w:tc>
          <w:tcPr>
            <w:tcW w:w="1843" w:type="dxa"/>
            <w:tcBorders>
              <w:left w:val="single" w:sz="4" w:space="0" w:color="auto"/>
            </w:tcBorders>
          </w:tcPr>
          <w:p w14:paraId="32C381B7" w14:textId="77777777" w:rsidR="001E41F3" w:rsidRPr="00954C55" w:rsidRDefault="001E41F3">
            <w:pPr>
              <w:pStyle w:val="CRCoverPage"/>
              <w:tabs>
                <w:tab w:val="right" w:pos="1759"/>
              </w:tabs>
              <w:spacing w:after="0"/>
              <w:rPr>
                <w:b/>
                <w:i/>
                <w:noProof/>
                <w:lang w:val="en-US"/>
              </w:rPr>
            </w:pPr>
            <w:r w:rsidRPr="00954C55">
              <w:rPr>
                <w:b/>
                <w:i/>
                <w:noProof/>
                <w:lang w:val="en-US"/>
              </w:rPr>
              <w:t>Work item code</w:t>
            </w:r>
            <w:r w:rsidR="0051580D" w:rsidRPr="00954C55">
              <w:rPr>
                <w:b/>
                <w:i/>
                <w:noProof/>
                <w:lang w:val="en-US"/>
              </w:rPr>
              <w:t>:</w:t>
            </w:r>
          </w:p>
        </w:tc>
        <w:tc>
          <w:tcPr>
            <w:tcW w:w="3686" w:type="dxa"/>
            <w:gridSpan w:val="5"/>
            <w:shd w:val="pct30" w:color="FFFF00" w:fill="auto"/>
          </w:tcPr>
          <w:p w14:paraId="115414A3" w14:textId="5CA1A208" w:rsidR="001E41F3" w:rsidRPr="00954C55" w:rsidRDefault="00260A51">
            <w:pPr>
              <w:pStyle w:val="CRCoverPage"/>
              <w:spacing w:after="0"/>
              <w:ind w:left="100"/>
              <w:rPr>
                <w:noProof/>
                <w:lang w:val="en-US"/>
              </w:rPr>
            </w:pPr>
            <w:r w:rsidRPr="00954C55">
              <w:rPr>
                <w:noProof/>
                <w:lang w:val="en-US"/>
              </w:rPr>
              <w:t>5GSAT_</w:t>
            </w:r>
            <w:r w:rsidR="00890F69" w:rsidRPr="00954C55">
              <w:rPr>
                <w:noProof/>
                <w:lang w:val="en-US"/>
              </w:rPr>
              <w:t>Ph3_</w:t>
            </w:r>
            <w:r w:rsidRPr="00954C55">
              <w:rPr>
                <w:noProof/>
                <w:lang w:val="en-US"/>
              </w:rPr>
              <w:t>ARCH</w:t>
            </w:r>
          </w:p>
        </w:tc>
        <w:tc>
          <w:tcPr>
            <w:tcW w:w="567" w:type="dxa"/>
            <w:tcBorders>
              <w:left w:val="nil"/>
            </w:tcBorders>
          </w:tcPr>
          <w:p w14:paraId="61A86BCF" w14:textId="77777777" w:rsidR="001E41F3" w:rsidRPr="00954C55" w:rsidRDefault="001E41F3">
            <w:pPr>
              <w:pStyle w:val="CRCoverPage"/>
              <w:spacing w:after="0"/>
              <w:ind w:right="100"/>
              <w:rPr>
                <w:noProof/>
                <w:lang w:val="en-US"/>
              </w:rPr>
            </w:pPr>
          </w:p>
        </w:tc>
        <w:tc>
          <w:tcPr>
            <w:tcW w:w="1417" w:type="dxa"/>
            <w:gridSpan w:val="3"/>
            <w:tcBorders>
              <w:left w:val="nil"/>
            </w:tcBorders>
          </w:tcPr>
          <w:p w14:paraId="153CBFB1" w14:textId="77777777" w:rsidR="001E41F3" w:rsidRPr="00954C55" w:rsidRDefault="001E41F3">
            <w:pPr>
              <w:pStyle w:val="CRCoverPage"/>
              <w:spacing w:after="0"/>
              <w:jc w:val="right"/>
              <w:rPr>
                <w:noProof/>
                <w:lang w:val="en-US"/>
              </w:rPr>
            </w:pPr>
            <w:r w:rsidRPr="00954C55">
              <w:rPr>
                <w:b/>
                <w:i/>
                <w:noProof/>
                <w:lang w:val="en-US"/>
              </w:rPr>
              <w:t>Date:</w:t>
            </w:r>
          </w:p>
        </w:tc>
        <w:tc>
          <w:tcPr>
            <w:tcW w:w="2127" w:type="dxa"/>
            <w:tcBorders>
              <w:right w:val="single" w:sz="4" w:space="0" w:color="auto"/>
            </w:tcBorders>
            <w:shd w:val="pct30" w:color="FFFF00" w:fill="auto"/>
          </w:tcPr>
          <w:p w14:paraId="56929475" w14:textId="0253FC5F" w:rsidR="001E41F3" w:rsidRPr="00954C55" w:rsidRDefault="00357A44">
            <w:pPr>
              <w:pStyle w:val="CRCoverPage"/>
              <w:spacing w:after="0"/>
              <w:ind w:left="100"/>
              <w:rPr>
                <w:noProof/>
                <w:lang w:val="en-US"/>
              </w:rPr>
            </w:pPr>
            <w:r w:rsidRPr="00954C55">
              <w:rPr>
                <w:noProof/>
                <w:lang w:val="en-US"/>
              </w:rPr>
              <w:t>2024-</w:t>
            </w:r>
            <w:r w:rsidR="001B369B">
              <w:rPr>
                <w:noProof/>
                <w:lang w:val="en-US"/>
              </w:rPr>
              <w:t>10</w:t>
            </w:r>
            <w:r w:rsidRPr="00954C55">
              <w:rPr>
                <w:noProof/>
                <w:lang w:val="en-US"/>
              </w:rPr>
              <w:t>-</w:t>
            </w:r>
            <w:r w:rsidR="00C415A3" w:rsidRPr="00954C55">
              <w:rPr>
                <w:noProof/>
                <w:lang w:val="en-US"/>
              </w:rPr>
              <w:t>0</w:t>
            </w:r>
            <w:r w:rsidR="001B369B">
              <w:rPr>
                <w:noProof/>
                <w:lang w:val="en-US"/>
              </w:rPr>
              <w:t>4</w:t>
            </w:r>
          </w:p>
        </w:tc>
      </w:tr>
      <w:tr w:rsidR="001E41F3" w:rsidRPr="00954C55" w14:paraId="690C7843" w14:textId="77777777" w:rsidTr="00547111">
        <w:tc>
          <w:tcPr>
            <w:tcW w:w="1843" w:type="dxa"/>
            <w:tcBorders>
              <w:left w:val="single" w:sz="4" w:space="0" w:color="auto"/>
            </w:tcBorders>
          </w:tcPr>
          <w:p w14:paraId="17A1A642" w14:textId="77777777" w:rsidR="001E41F3" w:rsidRPr="00954C55" w:rsidRDefault="001E41F3">
            <w:pPr>
              <w:pStyle w:val="CRCoverPage"/>
              <w:spacing w:after="0"/>
              <w:rPr>
                <w:b/>
                <w:i/>
                <w:noProof/>
                <w:sz w:val="8"/>
                <w:szCs w:val="8"/>
                <w:lang w:val="en-US"/>
              </w:rPr>
            </w:pPr>
          </w:p>
        </w:tc>
        <w:tc>
          <w:tcPr>
            <w:tcW w:w="1986" w:type="dxa"/>
            <w:gridSpan w:val="4"/>
          </w:tcPr>
          <w:p w14:paraId="2F73FCFB" w14:textId="77777777" w:rsidR="001E41F3" w:rsidRPr="00954C55" w:rsidRDefault="001E41F3">
            <w:pPr>
              <w:pStyle w:val="CRCoverPage"/>
              <w:spacing w:after="0"/>
              <w:rPr>
                <w:noProof/>
                <w:sz w:val="8"/>
                <w:szCs w:val="8"/>
                <w:lang w:val="en-US"/>
              </w:rPr>
            </w:pPr>
          </w:p>
        </w:tc>
        <w:tc>
          <w:tcPr>
            <w:tcW w:w="2267" w:type="dxa"/>
            <w:gridSpan w:val="2"/>
          </w:tcPr>
          <w:p w14:paraId="0FBCFC35" w14:textId="77777777" w:rsidR="001E41F3" w:rsidRPr="00954C55" w:rsidRDefault="001E41F3">
            <w:pPr>
              <w:pStyle w:val="CRCoverPage"/>
              <w:spacing w:after="0"/>
              <w:rPr>
                <w:noProof/>
                <w:sz w:val="8"/>
                <w:szCs w:val="8"/>
                <w:lang w:val="en-US"/>
              </w:rPr>
            </w:pPr>
          </w:p>
        </w:tc>
        <w:tc>
          <w:tcPr>
            <w:tcW w:w="1417" w:type="dxa"/>
            <w:gridSpan w:val="3"/>
          </w:tcPr>
          <w:p w14:paraId="60243A9E" w14:textId="77777777" w:rsidR="001E41F3" w:rsidRPr="00954C55" w:rsidRDefault="001E41F3">
            <w:pPr>
              <w:pStyle w:val="CRCoverPage"/>
              <w:spacing w:after="0"/>
              <w:rPr>
                <w:noProof/>
                <w:sz w:val="8"/>
                <w:szCs w:val="8"/>
                <w:lang w:val="en-US"/>
              </w:rPr>
            </w:pPr>
          </w:p>
        </w:tc>
        <w:tc>
          <w:tcPr>
            <w:tcW w:w="2127" w:type="dxa"/>
            <w:tcBorders>
              <w:right w:val="single" w:sz="4" w:space="0" w:color="auto"/>
            </w:tcBorders>
          </w:tcPr>
          <w:p w14:paraId="68E9B688" w14:textId="77777777" w:rsidR="001E41F3" w:rsidRPr="00954C55" w:rsidRDefault="001E41F3">
            <w:pPr>
              <w:pStyle w:val="CRCoverPage"/>
              <w:spacing w:after="0"/>
              <w:rPr>
                <w:noProof/>
                <w:sz w:val="8"/>
                <w:szCs w:val="8"/>
                <w:lang w:val="en-US"/>
              </w:rPr>
            </w:pPr>
          </w:p>
        </w:tc>
      </w:tr>
      <w:tr w:rsidR="001E41F3" w:rsidRPr="00954C55" w14:paraId="13D4AF59" w14:textId="77777777" w:rsidTr="00547111">
        <w:trPr>
          <w:cantSplit/>
        </w:trPr>
        <w:tc>
          <w:tcPr>
            <w:tcW w:w="1843" w:type="dxa"/>
            <w:tcBorders>
              <w:left w:val="single" w:sz="4" w:space="0" w:color="auto"/>
            </w:tcBorders>
          </w:tcPr>
          <w:p w14:paraId="1E6EA205" w14:textId="77777777" w:rsidR="001E41F3" w:rsidRPr="00954C55" w:rsidRDefault="001E41F3">
            <w:pPr>
              <w:pStyle w:val="CRCoverPage"/>
              <w:tabs>
                <w:tab w:val="right" w:pos="1759"/>
              </w:tabs>
              <w:spacing w:after="0"/>
              <w:rPr>
                <w:b/>
                <w:i/>
                <w:noProof/>
                <w:lang w:val="en-US"/>
              </w:rPr>
            </w:pPr>
            <w:r w:rsidRPr="00954C55">
              <w:rPr>
                <w:b/>
                <w:i/>
                <w:noProof/>
                <w:lang w:val="en-US"/>
              </w:rPr>
              <w:t>Category:</w:t>
            </w:r>
          </w:p>
        </w:tc>
        <w:tc>
          <w:tcPr>
            <w:tcW w:w="851" w:type="dxa"/>
            <w:shd w:val="pct30" w:color="FFFF00" w:fill="auto"/>
          </w:tcPr>
          <w:p w14:paraId="154A6113" w14:textId="4688D34F" w:rsidR="001E41F3" w:rsidRPr="00954C55" w:rsidRDefault="00C250AF" w:rsidP="00D24991">
            <w:pPr>
              <w:pStyle w:val="CRCoverPage"/>
              <w:spacing w:after="0"/>
              <w:ind w:left="100" w:right="-609"/>
              <w:rPr>
                <w:b/>
                <w:noProof/>
                <w:lang w:val="en-US"/>
              </w:rPr>
            </w:pPr>
            <w:r w:rsidRPr="00954C55">
              <w:rPr>
                <w:b/>
                <w:noProof/>
                <w:lang w:val="en-US"/>
              </w:rPr>
              <w:t>B</w:t>
            </w:r>
          </w:p>
        </w:tc>
        <w:tc>
          <w:tcPr>
            <w:tcW w:w="3402" w:type="dxa"/>
            <w:gridSpan w:val="5"/>
            <w:tcBorders>
              <w:left w:val="nil"/>
            </w:tcBorders>
          </w:tcPr>
          <w:p w14:paraId="617AE5C6" w14:textId="77777777" w:rsidR="001E41F3" w:rsidRPr="00954C55" w:rsidRDefault="001E41F3">
            <w:pPr>
              <w:pStyle w:val="CRCoverPage"/>
              <w:spacing w:after="0"/>
              <w:rPr>
                <w:noProof/>
                <w:lang w:val="en-US"/>
              </w:rPr>
            </w:pPr>
          </w:p>
        </w:tc>
        <w:tc>
          <w:tcPr>
            <w:tcW w:w="1417" w:type="dxa"/>
            <w:gridSpan w:val="3"/>
            <w:tcBorders>
              <w:left w:val="nil"/>
            </w:tcBorders>
          </w:tcPr>
          <w:p w14:paraId="42CDCEE5" w14:textId="77777777" w:rsidR="001E41F3" w:rsidRPr="00954C55" w:rsidRDefault="001E41F3">
            <w:pPr>
              <w:pStyle w:val="CRCoverPage"/>
              <w:spacing w:after="0"/>
              <w:jc w:val="right"/>
              <w:rPr>
                <w:b/>
                <w:i/>
                <w:noProof/>
                <w:lang w:val="en-US"/>
              </w:rPr>
            </w:pPr>
            <w:r w:rsidRPr="00954C55">
              <w:rPr>
                <w:b/>
                <w:i/>
                <w:noProof/>
                <w:lang w:val="en-US"/>
              </w:rPr>
              <w:t>Release:</w:t>
            </w:r>
          </w:p>
        </w:tc>
        <w:tc>
          <w:tcPr>
            <w:tcW w:w="2127" w:type="dxa"/>
            <w:tcBorders>
              <w:right w:val="single" w:sz="4" w:space="0" w:color="auto"/>
            </w:tcBorders>
            <w:shd w:val="pct30" w:color="FFFF00" w:fill="auto"/>
          </w:tcPr>
          <w:p w14:paraId="6C870B98" w14:textId="71738EFD" w:rsidR="001E41F3" w:rsidRPr="00954C55" w:rsidRDefault="00CA6447">
            <w:pPr>
              <w:pStyle w:val="CRCoverPage"/>
              <w:spacing w:after="0"/>
              <w:ind w:left="100"/>
              <w:rPr>
                <w:noProof/>
                <w:lang w:val="en-US"/>
              </w:rPr>
            </w:pPr>
            <w:r w:rsidRPr="00954C55">
              <w:rPr>
                <w:noProof/>
                <w:lang w:val="en-US"/>
              </w:rPr>
              <w:t>Rel-1</w:t>
            </w:r>
            <w:r w:rsidR="00C250AF" w:rsidRPr="00954C55">
              <w:rPr>
                <w:noProof/>
                <w:lang w:val="en-US"/>
              </w:rPr>
              <w:t>9</w:t>
            </w:r>
          </w:p>
        </w:tc>
      </w:tr>
      <w:tr w:rsidR="001E41F3" w:rsidRPr="00954C55" w14:paraId="30122F0C" w14:textId="77777777" w:rsidTr="00547111">
        <w:tc>
          <w:tcPr>
            <w:tcW w:w="1843" w:type="dxa"/>
            <w:tcBorders>
              <w:left w:val="single" w:sz="4" w:space="0" w:color="auto"/>
              <w:bottom w:val="single" w:sz="4" w:space="0" w:color="auto"/>
            </w:tcBorders>
          </w:tcPr>
          <w:p w14:paraId="615796D0" w14:textId="77777777" w:rsidR="001E41F3" w:rsidRPr="00954C55" w:rsidRDefault="001E41F3">
            <w:pPr>
              <w:pStyle w:val="CRCoverPage"/>
              <w:spacing w:after="0"/>
              <w:rPr>
                <w:b/>
                <w:i/>
                <w:noProof/>
                <w:lang w:val="en-US"/>
              </w:rPr>
            </w:pPr>
          </w:p>
        </w:tc>
        <w:tc>
          <w:tcPr>
            <w:tcW w:w="4677" w:type="dxa"/>
            <w:gridSpan w:val="8"/>
            <w:tcBorders>
              <w:bottom w:val="single" w:sz="4" w:space="0" w:color="auto"/>
            </w:tcBorders>
          </w:tcPr>
          <w:p w14:paraId="78418D37" w14:textId="77777777" w:rsidR="001E41F3" w:rsidRPr="00954C55" w:rsidRDefault="001E41F3">
            <w:pPr>
              <w:pStyle w:val="CRCoverPage"/>
              <w:spacing w:after="0"/>
              <w:ind w:left="383" w:hanging="383"/>
              <w:rPr>
                <w:i/>
                <w:noProof/>
                <w:sz w:val="18"/>
                <w:lang w:val="en-US"/>
              </w:rPr>
            </w:pPr>
            <w:r w:rsidRPr="00954C55">
              <w:rPr>
                <w:i/>
                <w:noProof/>
                <w:sz w:val="18"/>
                <w:lang w:val="en-US"/>
              </w:rPr>
              <w:t xml:space="preserve">Use </w:t>
            </w:r>
            <w:r w:rsidRPr="00954C55">
              <w:rPr>
                <w:i/>
                <w:noProof/>
                <w:sz w:val="18"/>
                <w:u w:val="single"/>
                <w:lang w:val="en-US"/>
              </w:rPr>
              <w:t>one</w:t>
            </w:r>
            <w:r w:rsidRPr="00954C55">
              <w:rPr>
                <w:i/>
                <w:noProof/>
                <w:sz w:val="18"/>
                <w:lang w:val="en-US"/>
              </w:rPr>
              <w:t xml:space="preserve"> of the following categories:</w:t>
            </w:r>
            <w:r w:rsidRPr="00954C55">
              <w:rPr>
                <w:b/>
                <w:i/>
                <w:noProof/>
                <w:sz w:val="18"/>
                <w:lang w:val="en-US"/>
              </w:rPr>
              <w:br/>
              <w:t>F</w:t>
            </w:r>
            <w:r w:rsidRPr="00954C55">
              <w:rPr>
                <w:i/>
                <w:noProof/>
                <w:sz w:val="18"/>
                <w:lang w:val="en-US"/>
              </w:rPr>
              <w:t xml:space="preserve">  (correction)</w:t>
            </w:r>
            <w:r w:rsidRPr="00954C55">
              <w:rPr>
                <w:i/>
                <w:noProof/>
                <w:sz w:val="18"/>
                <w:lang w:val="en-US"/>
              </w:rPr>
              <w:br/>
            </w:r>
            <w:r w:rsidRPr="00954C55">
              <w:rPr>
                <w:b/>
                <w:i/>
                <w:noProof/>
                <w:sz w:val="18"/>
                <w:lang w:val="en-US"/>
              </w:rPr>
              <w:t>A</w:t>
            </w:r>
            <w:r w:rsidRPr="00954C55">
              <w:rPr>
                <w:i/>
                <w:noProof/>
                <w:sz w:val="18"/>
                <w:lang w:val="en-US"/>
              </w:rPr>
              <w:t xml:space="preserve">  (</w:t>
            </w:r>
            <w:r w:rsidR="00DE34CF" w:rsidRPr="00954C55">
              <w:rPr>
                <w:i/>
                <w:noProof/>
                <w:sz w:val="18"/>
                <w:lang w:val="en-US"/>
              </w:rPr>
              <w:t xml:space="preserve">mirror </w:t>
            </w:r>
            <w:r w:rsidRPr="00954C55">
              <w:rPr>
                <w:i/>
                <w:noProof/>
                <w:sz w:val="18"/>
                <w:lang w:val="en-US"/>
              </w:rPr>
              <w:t>correspond</w:t>
            </w:r>
            <w:r w:rsidR="00DE34CF" w:rsidRPr="00954C55">
              <w:rPr>
                <w:i/>
                <w:noProof/>
                <w:sz w:val="18"/>
                <w:lang w:val="en-US"/>
              </w:rPr>
              <w:t xml:space="preserve">ing </w:t>
            </w:r>
            <w:r w:rsidRPr="00954C55">
              <w:rPr>
                <w:i/>
                <w:noProof/>
                <w:sz w:val="18"/>
                <w:lang w:val="en-US"/>
              </w:rPr>
              <w:t xml:space="preserve">to a </w:t>
            </w:r>
            <w:r w:rsidR="00DE34CF" w:rsidRPr="00954C55">
              <w:rPr>
                <w:i/>
                <w:noProof/>
                <w:sz w:val="18"/>
                <w:lang w:val="en-US"/>
              </w:rPr>
              <w:t xml:space="preserve">change </w:t>
            </w:r>
            <w:r w:rsidRPr="00954C55">
              <w:rPr>
                <w:i/>
                <w:noProof/>
                <w:sz w:val="18"/>
                <w:lang w:val="en-US"/>
              </w:rPr>
              <w:t xml:space="preserve">in an earlier </w:t>
            </w:r>
            <w:r w:rsidR="00665C47" w:rsidRPr="00954C55">
              <w:rPr>
                <w:i/>
                <w:noProof/>
                <w:sz w:val="18"/>
                <w:lang w:val="en-US"/>
              </w:rPr>
              <w:tab/>
            </w:r>
            <w:r w:rsidR="00665C47" w:rsidRPr="00954C55">
              <w:rPr>
                <w:i/>
                <w:noProof/>
                <w:sz w:val="18"/>
                <w:lang w:val="en-US"/>
              </w:rPr>
              <w:tab/>
            </w:r>
            <w:r w:rsidR="00665C47" w:rsidRPr="00954C55">
              <w:rPr>
                <w:i/>
                <w:noProof/>
                <w:sz w:val="18"/>
                <w:lang w:val="en-US"/>
              </w:rPr>
              <w:tab/>
            </w:r>
            <w:r w:rsidR="00665C47" w:rsidRPr="00954C55">
              <w:rPr>
                <w:i/>
                <w:noProof/>
                <w:sz w:val="18"/>
                <w:lang w:val="en-US"/>
              </w:rPr>
              <w:tab/>
            </w:r>
            <w:r w:rsidR="00665C47" w:rsidRPr="00954C55">
              <w:rPr>
                <w:i/>
                <w:noProof/>
                <w:sz w:val="18"/>
                <w:lang w:val="en-US"/>
              </w:rPr>
              <w:tab/>
            </w:r>
            <w:r w:rsidR="00665C47" w:rsidRPr="00954C55">
              <w:rPr>
                <w:i/>
                <w:noProof/>
                <w:sz w:val="18"/>
                <w:lang w:val="en-US"/>
              </w:rPr>
              <w:tab/>
            </w:r>
            <w:r w:rsidR="00665C47" w:rsidRPr="00954C55">
              <w:rPr>
                <w:i/>
                <w:noProof/>
                <w:sz w:val="18"/>
                <w:lang w:val="en-US"/>
              </w:rPr>
              <w:tab/>
            </w:r>
            <w:r w:rsidR="00665C47" w:rsidRPr="00954C55">
              <w:rPr>
                <w:i/>
                <w:noProof/>
                <w:sz w:val="18"/>
                <w:lang w:val="en-US"/>
              </w:rPr>
              <w:tab/>
            </w:r>
            <w:r w:rsidR="00665C47" w:rsidRPr="00954C55">
              <w:rPr>
                <w:i/>
                <w:noProof/>
                <w:sz w:val="18"/>
                <w:lang w:val="en-US"/>
              </w:rPr>
              <w:tab/>
            </w:r>
            <w:r w:rsidR="00665C47" w:rsidRPr="00954C55">
              <w:rPr>
                <w:i/>
                <w:noProof/>
                <w:sz w:val="18"/>
                <w:lang w:val="en-US"/>
              </w:rPr>
              <w:tab/>
            </w:r>
            <w:r w:rsidR="00665C47" w:rsidRPr="00954C55">
              <w:rPr>
                <w:i/>
                <w:noProof/>
                <w:sz w:val="18"/>
                <w:lang w:val="en-US"/>
              </w:rPr>
              <w:tab/>
            </w:r>
            <w:r w:rsidR="00665C47" w:rsidRPr="00954C55">
              <w:rPr>
                <w:i/>
                <w:noProof/>
                <w:sz w:val="18"/>
                <w:lang w:val="en-US"/>
              </w:rPr>
              <w:tab/>
            </w:r>
            <w:r w:rsidR="00665C47" w:rsidRPr="00954C55">
              <w:rPr>
                <w:i/>
                <w:noProof/>
                <w:sz w:val="18"/>
                <w:lang w:val="en-US"/>
              </w:rPr>
              <w:tab/>
            </w:r>
            <w:r w:rsidRPr="00954C55">
              <w:rPr>
                <w:i/>
                <w:noProof/>
                <w:sz w:val="18"/>
                <w:lang w:val="en-US"/>
              </w:rPr>
              <w:t>release)</w:t>
            </w:r>
            <w:r w:rsidRPr="00954C55">
              <w:rPr>
                <w:i/>
                <w:noProof/>
                <w:sz w:val="18"/>
                <w:lang w:val="en-US"/>
              </w:rPr>
              <w:br/>
            </w:r>
            <w:r w:rsidRPr="00954C55">
              <w:rPr>
                <w:b/>
                <w:i/>
                <w:noProof/>
                <w:sz w:val="18"/>
                <w:lang w:val="en-US"/>
              </w:rPr>
              <w:t>B</w:t>
            </w:r>
            <w:r w:rsidRPr="00954C55">
              <w:rPr>
                <w:i/>
                <w:noProof/>
                <w:sz w:val="18"/>
                <w:lang w:val="en-US"/>
              </w:rPr>
              <w:t xml:space="preserve">  (addition of feature), </w:t>
            </w:r>
            <w:r w:rsidRPr="00954C55">
              <w:rPr>
                <w:i/>
                <w:noProof/>
                <w:sz w:val="18"/>
                <w:lang w:val="en-US"/>
              </w:rPr>
              <w:br/>
            </w:r>
            <w:r w:rsidRPr="00954C55">
              <w:rPr>
                <w:b/>
                <w:i/>
                <w:noProof/>
                <w:sz w:val="18"/>
                <w:lang w:val="en-US"/>
              </w:rPr>
              <w:t>C</w:t>
            </w:r>
            <w:r w:rsidRPr="00954C55">
              <w:rPr>
                <w:i/>
                <w:noProof/>
                <w:sz w:val="18"/>
                <w:lang w:val="en-US"/>
              </w:rPr>
              <w:t xml:space="preserve">  (functional modification of feature)</w:t>
            </w:r>
            <w:r w:rsidRPr="00954C55">
              <w:rPr>
                <w:i/>
                <w:noProof/>
                <w:sz w:val="18"/>
                <w:lang w:val="en-US"/>
              </w:rPr>
              <w:br/>
            </w:r>
            <w:r w:rsidRPr="00954C55">
              <w:rPr>
                <w:b/>
                <w:i/>
                <w:noProof/>
                <w:sz w:val="18"/>
                <w:lang w:val="en-US"/>
              </w:rPr>
              <w:t>D</w:t>
            </w:r>
            <w:r w:rsidRPr="00954C55">
              <w:rPr>
                <w:i/>
                <w:noProof/>
                <w:sz w:val="18"/>
                <w:lang w:val="en-US"/>
              </w:rPr>
              <w:t xml:space="preserve">  (editorial modification)</w:t>
            </w:r>
          </w:p>
          <w:p w14:paraId="05D36727" w14:textId="77777777" w:rsidR="001E41F3" w:rsidRPr="00954C55" w:rsidRDefault="001E41F3">
            <w:pPr>
              <w:pStyle w:val="CRCoverPage"/>
              <w:rPr>
                <w:noProof/>
                <w:lang w:val="en-US"/>
              </w:rPr>
            </w:pPr>
            <w:r w:rsidRPr="00954C55">
              <w:rPr>
                <w:noProof/>
                <w:sz w:val="18"/>
                <w:lang w:val="en-US"/>
              </w:rPr>
              <w:t>Detailed explanations of the above categories can</w:t>
            </w:r>
            <w:r w:rsidRPr="00954C55">
              <w:rPr>
                <w:noProof/>
                <w:sz w:val="18"/>
                <w:lang w:val="en-US"/>
              </w:rPr>
              <w:br/>
              <w:t xml:space="preserve">be found in 3GPP </w:t>
            </w:r>
            <w:hyperlink r:id="rId11" w:history="1">
              <w:r w:rsidRPr="00954C55">
                <w:rPr>
                  <w:rStyle w:val="Hyperlink"/>
                  <w:noProof/>
                  <w:sz w:val="18"/>
                  <w:lang w:val="en-US"/>
                </w:rPr>
                <w:t>TR 21.900</w:t>
              </w:r>
            </w:hyperlink>
            <w:r w:rsidRPr="00954C55">
              <w:rPr>
                <w:noProof/>
                <w:sz w:val="18"/>
                <w:lang w:val="en-US"/>
              </w:rPr>
              <w:t>.</w:t>
            </w:r>
          </w:p>
        </w:tc>
        <w:tc>
          <w:tcPr>
            <w:tcW w:w="3120" w:type="dxa"/>
            <w:gridSpan w:val="2"/>
            <w:tcBorders>
              <w:bottom w:val="single" w:sz="4" w:space="0" w:color="auto"/>
              <w:right w:val="single" w:sz="4" w:space="0" w:color="auto"/>
            </w:tcBorders>
          </w:tcPr>
          <w:p w14:paraId="1A28F380" w14:textId="0E2FCE84" w:rsidR="00D9124E" w:rsidRPr="00954C55" w:rsidRDefault="001E41F3" w:rsidP="00BD6BB8">
            <w:pPr>
              <w:pStyle w:val="CRCoverPage"/>
              <w:tabs>
                <w:tab w:val="left" w:pos="950"/>
              </w:tabs>
              <w:spacing w:after="0"/>
              <w:ind w:left="241" w:hanging="241"/>
              <w:rPr>
                <w:i/>
                <w:noProof/>
                <w:sz w:val="18"/>
                <w:lang w:val="en-US"/>
              </w:rPr>
            </w:pPr>
            <w:r w:rsidRPr="00954C55">
              <w:rPr>
                <w:i/>
                <w:noProof/>
                <w:sz w:val="18"/>
                <w:lang w:val="en-US"/>
              </w:rPr>
              <w:t xml:space="preserve">Use </w:t>
            </w:r>
            <w:r w:rsidRPr="00954C55">
              <w:rPr>
                <w:i/>
                <w:noProof/>
                <w:sz w:val="18"/>
                <w:u w:val="single"/>
                <w:lang w:val="en-US"/>
              </w:rPr>
              <w:t>one</w:t>
            </w:r>
            <w:r w:rsidRPr="00954C55">
              <w:rPr>
                <w:i/>
                <w:noProof/>
                <w:sz w:val="18"/>
                <w:lang w:val="en-US"/>
              </w:rPr>
              <w:t xml:space="preserve"> of the following releases:</w:t>
            </w:r>
            <w:r w:rsidRPr="00954C55">
              <w:rPr>
                <w:i/>
                <w:noProof/>
                <w:sz w:val="18"/>
                <w:lang w:val="en-US"/>
              </w:rPr>
              <w:br/>
              <w:t>Rel-8</w:t>
            </w:r>
            <w:r w:rsidRPr="00954C55">
              <w:rPr>
                <w:i/>
                <w:noProof/>
                <w:sz w:val="18"/>
                <w:lang w:val="en-US"/>
              </w:rPr>
              <w:tab/>
              <w:t>(Release 8)</w:t>
            </w:r>
            <w:r w:rsidR="007C2097" w:rsidRPr="00954C55">
              <w:rPr>
                <w:i/>
                <w:noProof/>
                <w:sz w:val="18"/>
                <w:lang w:val="en-US"/>
              </w:rPr>
              <w:br/>
              <w:t>Rel-9</w:t>
            </w:r>
            <w:r w:rsidR="007C2097" w:rsidRPr="00954C55">
              <w:rPr>
                <w:i/>
                <w:noProof/>
                <w:sz w:val="18"/>
                <w:lang w:val="en-US"/>
              </w:rPr>
              <w:tab/>
              <w:t>(Release 9)</w:t>
            </w:r>
            <w:r w:rsidR="009777D9" w:rsidRPr="00954C55">
              <w:rPr>
                <w:i/>
                <w:noProof/>
                <w:sz w:val="18"/>
                <w:lang w:val="en-US"/>
              </w:rPr>
              <w:br/>
              <w:t>Rel-10</w:t>
            </w:r>
            <w:r w:rsidR="009777D9" w:rsidRPr="00954C55">
              <w:rPr>
                <w:i/>
                <w:noProof/>
                <w:sz w:val="18"/>
                <w:lang w:val="en-US"/>
              </w:rPr>
              <w:tab/>
              <w:t>(Release 10)</w:t>
            </w:r>
            <w:r w:rsidR="000C038A" w:rsidRPr="00954C55">
              <w:rPr>
                <w:i/>
                <w:noProof/>
                <w:sz w:val="18"/>
                <w:lang w:val="en-US"/>
              </w:rPr>
              <w:br/>
              <w:t>Rel-11</w:t>
            </w:r>
            <w:r w:rsidR="000C038A" w:rsidRPr="00954C55">
              <w:rPr>
                <w:i/>
                <w:noProof/>
                <w:sz w:val="18"/>
                <w:lang w:val="en-US"/>
              </w:rPr>
              <w:tab/>
              <w:t>(Release 11)</w:t>
            </w:r>
            <w:r w:rsidR="000C038A" w:rsidRPr="00954C55">
              <w:rPr>
                <w:i/>
                <w:noProof/>
                <w:sz w:val="18"/>
                <w:lang w:val="en-US"/>
              </w:rPr>
              <w:br/>
            </w:r>
            <w:r w:rsidR="002E472E" w:rsidRPr="00954C55">
              <w:rPr>
                <w:i/>
                <w:noProof/>
                <w:sz w:val="18"/>
                <w:lang w:val="en-US"/>
              </w:rPr>
              <w:t>…</w:t>
            </w:r>
            <w:r w:rsidR="0051580D" w:rsidRPr="00954C55">
              <w:rPr>
                <w:i/>
                <w:noProof/>
                <w:sz w:val="18"/>
                <w:lang w:val="en-US"/>
              </w:rPr>
              <w:br/>
            </w:r>
            <w:r w:rsidR="002E472E" w:rsidRPr="00954C55">
              <w:rPr>
                <w:i/>
                <w:noProof/>
                <w:sz w:val="18"/>
                <w:lang w:val="en-US"/>
              </w:rPr>
              <w:t>Rel-17</w:t>
            </w:r>
            <w:r w:rsidR="002E472E" w:rsidRPr="00954C55">
              <w:rPr>
                <w:i/>
                <w:noProof/>
                <w:sz w:val="18"/>
                <w:lang w:val="en-US"/>
              </w:rPr>
              <w:tab/>
              <w:t>(Release 17)</w:t>
            </w:r>
            <w:r w:rsidR="002E472E" w:rsidRPr="00954C55">
              <w:rPr>
                <w:i/>
                <w:noProof/>
                <w:sz w:val="18"/>
                <w:lang w:val="en-US"/>
              </w:rPr>
              <w:br/>
              <w:t>Rel-18</w:t>
            </w:r>
            <w:r w:rsidR="002E472E" w:rsidRPr="00954C55">
              <w:rPr>
                <w:i/>
                <w:noProof/>
                <w:sz w:val="18"/>
                <w:lang w:val="en-US"/>
              </w:rPr>
              <w:tab/>
              <w:t>(Release 18)</w:t>
            </w:r>
            <w:r w:rsidR="00C870F6" w:rsidRPr="00954C55">
              <w:rPr>
                <w:i/>
                <w:noProof/>
                <w:sz w:val="18"/>
                <w:lang w:val="en-US"/>
              </w:rPr>
              <w:br/>
              <w:t>Rel-19</w:t>
            </w:r>
            <w:r w:rsidR="00653DE4" w:rsidRPr="00954C55">
              <w:rPr>
                <w:i/>
                <w:noProof/>
                <w:sz w:val="18"/>
                <w:lang w:val="en-US"/>
              </w:rPr>
              <w:tab/>
              <w:t>(Release 19)</w:t>
            </w:r>
            <w:r w:rsidR="00D9124E" w:rsidRPr="00954C55">
              <w:rPr>
                <w:i/>
                <w:noProof/>
                <w:sz w:val="18"/>
                <w:lang w:val="en-US"/>
              </w:rPr>
              <w:t xml:space="preserve"> </w:t>
            </w:r>
            <w:r w:rsidR="00D9124E" w:rsidRPr="00954C55">
              <w:rPr>
                <w:i/>
                <w:noProof/>
                <w:sz w:val="18"/>
                <w:lang w:val="en-US"/>
              </w:rPr>
              <w:br/>
              <w:t>Rel-20</w:t>
            </w:r>
            <w:r w:rsidR="00D9124E" w:rsidRPr="00954C55">
              <w:rPr>
                <w:i/>
                <w:noProof/>
                <w:sz w:val="18"/>
                <w:lang w:val="en-US"/>
              </w:rPr>
              <w:tab/>
              <w:t>(Release 20)</w:t>
            </w:r>
          </w:p>
        </w:tc>
      </w:tr>
      <w:tr w:rsidR="001E41F3" w:rsidRPr="00954C55" w14:paraId="7FBEB8E7" w14:textId="77777777" w:rsidTr="00547111">
        <w:tc>
          <w:tcPr>
            <w:tcW w:w="1843" w:type="dxa"/>
          </w:tcPr>
          <w:p w14:paraId="44A3A604" w14:textId="77777777" w:rsidR="001E41F3" w:rsidRPr="00954C55" w:rsidRDefault="001E41F3">
            <w:pPr>
              <w:pStyle w:val="CRCoverPage"/>
              <w:spacing w:after="0"/>
              <w:rPr>
                <w:b/>
                <w:i/>
                <w:noProof/>
                <w:sz w:val="8"/>
                <w:szCs w:val="8"/>
                <w:lang w:val="en-US"/>
              </w:rPr>
            </w:pPr>
          </w:p>
        </w:tc>
        <w:tc>
          <w:tcPr>
            <w:tcW w:w="7797" w:type="dxa"/>
            <w:gridSpan w:val="10"/>
          </w:tcPr>
          <w:p w14:paraId="5524CC4E" w14:textId="77777777" w:rsidR="001E41F3" w:rsidRPr="00954C55" w:rsidRDefault="001E41F3">
            <w:pPr>
              <w:pStyle w:val="CRCoverPage"/>
              <w:spacing w:after="0"/>
              <w:rPr>
                <w:noProof/>
                <w:sz w:val="8"/>
                <w:szCs w:val="8"/>
                <w:lang w:val="en-US"/>
              </w:rPr>
            </w:pPr>
          </w:p>
        </w:tc>
      </w:tr>
      <w:tr w:rsidR="001E41F3" w:rsidRPr="00954C55" w14:paraId="1256F52C" w14:textId="77777777" w:rsidTr="00547111">
        <w:tc>
          <w:tcPr>
            <w:tcW w:w="2694" w:type="dxa"/>
            <w:gridSpan w:val="2"/>
            <w:tcBorders>
              <w:top w:val="single" w:sz="4" w:space="0" w:color="auto"/>
              <w:left w:val="single" w:sz="4" w:space="0" w:color="auto"/>
            </w:tcBorders>
          </w:tcPr>
          <w:p w14:paraId="52C87DB0" w14:textId="77777777" w:rsidR="001E41F3" w:rsidRPr="00954C55" w:rsidRDefault="001E41F3">
            <w:pPr>
              <w:pStyle w:val="CRCoverPage"/>
              <w:tabs>
                <w:tab w:val="right" w:pos="2184"/>
              </w:tabs>
              <w:spacing w:after="0"/>
              <w:rPr>
                <w:b/>
                <w:i/>
                <w:noProof/>
                <w:lang w:val="en-US"/>
              </w:rPr>
            </w:pPr>
            <w:r w:rsidRPr="00954C55">
              <w:rPr>
                <w:b/>
                <w:i/>
                <w:noProof/>
                <w:lang w:val="en-US"/>
              </w:rPr>
              <w:t>Reason for change:</w:t>
            </w:r>
          </w:p>
        </w:tc>
        <w:tc>
          <w:tcPr>
            <w:tcW w:w="6946" w:type="dxa"/>
            <w:gridSpan w:val="9"/>
            <w:tcBorders>
              <w:top w:val="single" w:sz="4" w:space="0" w:color="auto"/>
              <w:right w:val="single" w:sz="4" w:space="0" w:color="auto"/>
            </w:tcBorders>
            <w:shd w:val="pct30" w:color="FFFF00" w:fill="auto"/>
          </w:tcPr>
          <w:p w14:paraId="6CEF2ECC" w14:textId="3A1B111C" w:rsidR="001E41F3" w:rsidRDefault="00205D8D" w:rsidP="00B00D60">
            <w:pPr>
              <w:pStyle w:val="CRCoverPage"/>
              <w:spacing w:afterLines="50"/>
              <w:ind w:left="102"/>
              <w:rPr>
                <w:noProof/>
                <w:lang w:val="en-US"/>
              </w:rPr>
            </w:pPr>
            <w:r w:rsidRPr="00954C55">
              <w:rPr>
                <w:noProof/>
                <w:lang w:val="en-US"/>
              </w:rPr>
              <w:t xml:space="preserve">Based on 5GSAT_Ph3_ARCH WID work task, UE-satellite-UE communication via IMS-AGW deployed on satellite should be </w:t>
            </w:r>
            <w:r w:rsidR="007502D9">
              <w:rPr>
                <w:noProof/>
                <w:lang w:val="en-US"/>
              </w:rPr>
              <w:t>supported.</w:t>
            </w:r>
          </w:p>
          <w:p w14:paraId="692DA3FF" w14:textId="6841440B" w:rsidR="00A63D40" w:rsidRPr="00B30DF1" w:rsidRDefault="002A45C2" w:rsidP="00B011E1">
            <w:pPr>
              <w:pStyle w:val="CRCoverPage"/>
              <w:spacing w:afterLines="50"/>
              <w:ind w:left="102"/>
              <w:rPr>
                <w:noProof/>
                <w:lang w:val="en-US"/>
              </w:rPr>
            </w:pPr>
            <w:r>
              <w:rPr>
                <w:rFonts w:hint="eastAsia"/>
                <w:noProof/>
                <w:lang w:val="en-US"/>
              </w:rPr>
              <w:t>W</w:t>
            </w:r>
            <w:r>
              <w:rPr>
                <w:noProof/>
                <w:lang w:val="en-US"/>
              </w:rPr>
              <w:t xml:space="preserve">hen satellite changes, </w:t>
            </w:r>
            <w:r w:rsidR="00F22456">
              <w:rPr>
                <w:noProof/>
                <w:lang w:val="en-US"/>
              </w:rPr>
              <w:t>the IMS-AGW</w:t>
            </w:r>
            <w:r w:rsidR="0063255E">
              <w:rPr>
                <w:noProof/>
                <w:lang w:val="en-US"/>
              </w:rPr>
              <w:t xml:space="preserve"> on satellite </w:t>
            </w:r>
            <w:r w:rsidR="00FB69D7">
              <w:rPr>
                <w:rFonts w:hint="eastAsia"/>
                <w:noProof/>
                <w:lang w:val="en-US" w:eastAsia="zh-CN"/>
              </w:rPr>
              <w:t>may</w:t>
            </w:r>
            <w:r w:rsidR="0063255E">
              <w:rPr>
                <w:noProof/>
                <w:lang w:val="en-US"/>
              </w:rPr>
              <w:t xml:space="preserve"> be relocated to a target satellite or on the ground.</w:t>
            </w:r>
            <w:r w:rsidR="004D3CF5">
              <w:rPr>
                <w:noProof/>
                <w:lang w:val="en-US"/>
              </w:rPr>
              <w:t xml:space="preserve"> </w:t>
            </w:r>
            <w:r w:rsidR="00FF63DB">
              <w:rPr>
                <w:noProof/>
                <w:lang w:val="en-US"/>
              </w:rPr>
              <w:t xml:space="preserve">This can be triggerd by a </w:t>
            </w:r>
            <w:r w:rsidR="0059598C">
              <w:rPr>
                <w:noProof/>
                <w:lang w:val="en-US"/>
              </w:rPr>
              <w:t>re-</w:t>
            </w:r>
            <w:r w:rsidR="00FF63DB">
              <w:rPr>
                <w:noProof/>
                <w:lang w:val="en-US"/>
              </w:rPr>
              <w:t>INVITE message</w:t>
            </w:r>
            <w:r w:rsidR="0059598C">
              <w:rPr>
                <w:noProof/>
                <w:lang w:val="en-US"/>
              </w:rPr>
              <w:t>.</w:t>
            </w:r>
          </w:p>
          <w:p w14:paraId="04761AD5" w14:textId="306F1F57" w:rsidR="00B011E1" w:rsidRDefault="006427F5" w:rsidP="00B011E1">
            <w:pPr>
              <w:pStyle w:val="CRCoverPage"/>
              <w:spacing w:afterLines="50"/>
              <w:ind w:left="102"/>
              <w:rPr>
                <w:noProof/>
                <w:lang w:val="en-US" w:eastAsia="zh-CN"/>
              </w:rPr>
            </w:pPr>
            <w:r>
              <w:rPr>
                <w:noProof/>
                <w:lang w:val="en-US"/>
              </w:rPr>
              <w:t>Two options are considered for the case where the UE is tasked to send the re-INVITE</w:t>
            </w:r>
            <w:r w:rsidR="00295F43">
              <w:rPr>
                <w:rFonts w:hint="eastAsia"/>
                <w:noProof/>
                <w:lang w:val="en-US" w:eastAsia="zh-CN"/>
              </w:rPr>
              <w:t>:</w:t>
            </w:r>
          </w:p>
          <w:p w14:paraId="35DAD34B" w14:textId="7A170CE1" w:rsidR="00B011E1" w:rsidRPr="00B30DF1" w:rsidRDefault="00B011E1" w:rsidP="00B011E1">
            <w:pPr>
              <w:pStyle w:val="CRCoverPage"/>
              <w:spacing w:afterLines="50"/>
              <w:ind w:leftChars="100" w:left="500" w:hangingChars="150" w:hanging="300"/>
              <w:rPr>
                <w:noProof/>
                <w:lang w:val="en-US"/>
              </w:rPr>
            </w:pPr>
            <w:r w:rsidRPr="00B30DF1">
              <w:rPr>
                <w:noProof/>
                <w:lang w:val="en-US"/>
              </w:rPr>
              <w:t>-    Op</w:t>
            </w:r>
            <w:r w:rsidR="006427F5">
              <w:rPr>
                <w:noProof/>
                <w:lang w:val="en-US"/>
              </w:rPr>
              <w:t>t</w:t>
            </w:r>
            <w:r w:rsidRPr="00B30DF1">
              <w:rPr>
                <w:noProof/>
                <w:lang w:val="en-US"/>
              </w:rPr>
              <w:t>ion#</w:t>
            </w:r>
            <w:r w:rsidR="004343F2">
              <w:rPr>
                <w:noProof/>
                <w:lang w:val="en-US"/>
              </w:rPr>
              <w:t xml:space="preserve"> A</w:t>
            </w:r>
            <w:r w:rsidRPr="00B30DF1">
              <w:rPr>
                <w:noProof/>
                <w:lang w:val="en-US"/>
              </w:rPr>
              <w:t>:</w:t>
            </w:r>
            <w:r w:rsidR="00B84606">
              <w:rPr>
                <w:noProof/>
                <w:lang w:val="en-US"/>
              </w:rPr>
              <w:t xml:space="preserve"> </w:t>
            </w:r>
            <w:r w:rsidR="00143DC7">
              <w:rPr>
                <w:noProof/>
                <w:lang w:val="en-US"/>
              </w:rPr>
              <w:t>N</w:t>
            </w:r>
            <w:r w:rsidR="00C60360">
              <w:rPr>
                <w:noProof/>
                <w:lang w:val="en-US"/>
              </w:rPr>
              <w:t>etw</w:t>
            </w:r>
            <w:r w:rsidR="006427F5">
              <w:rPr>
                <w:noProof/>
                <w:lang w:val="en-US"/>
              </w:rPr>
              <w:t>o</w:t>
            </w:r>
            <w:r w:rsidR="00C60360">
              <w:rPr>
                <w:noProof/>
                <w:lang w:val="en-US"/>
              </w:rPr>
              <w:t>rk sends an indication</w:t>
            </w:r>
            <w:r w:rsidR="00143DC7">
              <w:rPr>
                <w:noProof/>
                <w:lang w:val="en-US"/>
              </w:rPr>
              <w:t xml:space="preserve"> via IMS layer</w:t>
            </w:r>
            <w:r w:rsidR="00C60360">
              <w:rPr>
                <w:noProof/>
                <w:lang w:val="en-US"/>
              </w:rPr>
              <w:t xml:space="preserve"> to trigger UE sending a re-INVITE message</w:t>
            </w:r>
            <w:r w:rsidRPr="00B30DF1">
              <w:rPr>
                <w:noProof/>
                <w:lang w:val="en-US"/>
              </w:rPr>
              <w:t>.</w:t>
            </w:r>
            <w:r w:rsidR="00841289">
              <w:rPr>
                <w:noProof/>
                <w:lang w:val="en-US"/>
              </w:rPr>
              <w:t xml:space="preserve"> This </w:t>
            </w:r>
            <w:r w:rsidR="006427F5">
              <w:rPr>
                <w:noProof/>
                <w:lang w:val="en-US"/>
              </w:rPr>
              <w:t>option has</w:t>
            </w:r>
            <w:r w:rsidR="00841289">
              <w:rPr>
                <w:noProof/>
                <w:lang w:val="en-US"/>
              </w:rPr>
              <w:t xml:space="preserve"> UE</w:t>
            </w:r>
            <w:r w:rsidR="006427F5">
              <w:rPr>
                <w:noProof/>
                <w:lang w:val="en-US"/>
              </w:rPr>
              <w:t xml:space="preserve"> impacts</w:t>
            </w:r>
            <w:r w:rsidR="00841289">
              <w:rPr>
                <w:noProof/>
                <w:lang w:val="en-US"/>
              </w:rPr>
              <w:t>.</w:t>
            </w:r>
          </w:p>
          <w:p w14:paraId="1745543B" w14:textId="7E529E34" w:rsidR="00560F1B" w:rsidRPr="00B30DF1" w:rsidRDefault="00B011E1" w:rsidP="00A8238C">
            <w:pPr>
              <w:pStyle w:val="CRCoverPage"/>
              <w:spacing w:afterLines="50"/>
              <w:ind w:leftChars="100" w:left="500" w:hangingChars="150" w:hanging="300"/>
              <w:rPr>
                <w:noProof/>
                <w:lang w:val="en-US"/>
              </w:rPr>
            </w:pPr>
            <w:r w:rsidRPr="00B30DF1">
              <w:rPr>
                <w:noProof/>
                <w:lang w:val="en-US"/>
              </w:rPr>
              <w:t>-    Option#</w:t>
            </w:r>
            <w:r w:rsidR="004343F2">
              <w:rPr>
                <w:noProof/>
                <w:lang w:val="en-US"/>
              </w:rPr>
              <w:t xml:space="preserve"> B</w:t>
            </w:r>
            <w:r w:rsidRPr="00B30DF1">
              <w:rPr>
                <w:noProof/>
                <w:lang w:val="en-US"/>
              </w:rPr>
              <w:t xml:space="preserve">: </w:t>
            </w:r>
            <w:r w:rsidR="006427F5">
              <w:rPr>
                <w:noProof/>
                <w:lang w:val="en-US"/>
              </w:rPr>
              <w:t xml:space="preserve">the </w:t>
            </w:r>
            <w:r w:rsidRPr="00B30DF1">
              <w:rPr>
                <w:noProof/>
                <w:lang w:val="en-US"/>
              </w:rPr>
              <w:t>UE send</w:t>
            </w:r>
            <w:r w:rsidR="00171296">
              <w:rPr>
                <w:noProof/>
                <w:lang w:val="en-US"/>
              </w:rPr>
              <w:t>s</w:t>
            </w:r>
            <w:r w:rsidRPr="00B30DF1">
              <w:rPr>
                <w:noProof/>
                <w:lang w:val="en-US"/>
              </w:rPr>
              <w:t xml:space="preserve"> </w:t>
            </w:r>
            <w:r w:rsidR="006427F5">
              <w:rPr>
                <w:noProof/>
                <w:lang w:val="en-US"/>
              </w:rPr>
              <w:t>the</w:t>
            </w:r>
            <w:r w:rsidRPr="00B30DF1">
              <w:rPr>
                <w:noProof/>
                <w:lang w:val="en-US"/>
              </w:rPr>
              <w:t xml:space="preserve"> re-INVITE </w:t>
            </w:r>
            <w:r w:rsidR="00CB4832">
              <w:rPr>
                <w:noProof/>
                <w:lang w:val="en-US"/>
              </w:rPr>
              <w:t xml:space="preserve">based on </w:t>
            </w:r>
            <w:r w:rsidR="00261D5D">
              <w:rPr>
                <w:noProof/>
                <w:lang w:val="en-US"/>
              </w:rPr>
              <w:t xml:space="preserve">indication from </w:t>
            </w:r>
            <w:r w:rsidR="00CB4832">
              <w:rPr>
                <w:noProof/>
                <w:lang w:val="en-US"/>
              </w:rPr>
              <w:t>modem</w:t>
            </w:r>
            <w:r w:rsidR="00985E51">
              <w:rPr>
                <w:noProof/>
                <w:lang w:val="en-US"/>
              </w:rPr>
              <w:t xml:space="preserve"> layer</w:t>
            </w:r>
            <w:r w:rsidR="00CB4832">
              <w:rPr>
                <w:noProof/>
                <w:lang w:val="en-US"/>
              </w:rPr>
              <w:t xml:space="preserve"> </w:t>
            </w:r>
            <w:r w:rsidR="000B4B51">
              <w:rPr>
                <w:noProof/>
                <w:lang w:val="en-US"/>
              </w:rPr>
              <w:t>to IMS layer</w:t>
            </w:r>
            <w:r w:rsidR="006427F5">
              <w:rPr>
                <w:noProof/>
                <w:lang w:val="en-US"/>
              </w:rPr>
              <w:t xml:space="preserve"> in the UE</w:t>
            </w:r>
            <w:r w:rsidR="003B38CA">
              <w:rPr>
                <w:noProof/>
                <w:lang w:val="en-US"/>
              </w:rPr>
              <w:t xml:space="preserve"> </w:t>
            </w:r>
            <w:r w:rsidR="001A1C40">
              <w:rPr>
                <w:noProof/>
                <w:lang w:val="en-US"/>
              </w:rPr>
              <w:t xml:space="preserve">during or </w:t>
            </w:r>
            <w:r w:rsidR="003B38CA">
              <w:rPr>
                <w:noProof/>
                <w:lang w:val="en-US"/>
              </w:rPr>
              <w:t xml:space="preserve">after </w:t>
            </w:r>
            <w:r w:rsidR="006427F5">
              <w:rPr>
                <w:noProof/>
                <w:lang w:val="en-US"/>
              </w:rPr>
              <w:t>h</w:t>
            </w:r>
            <w:r w:rsidR="003B38CA">
              <w:rPr>
                <w:noProof/>
                <w:lang w:val="en-US"/>
              </w:rPr>
              <w:t>andover</w:t>
            </w:r>
            <w:r w:rsidR="006427F5">
              <w:rPr>
                <w:noProof/>
                <w:lang w:val="en-US"/>
              </w:rPr>
              <w:t>.</w:t>
            </w:r>
            <w:r w:rsidR="00765D39">
              <w:rPr>
                <w:noProof/>
                <w:lang w:val="en-US"/>
              </w:rPr>
              <w:t xml:space="preserve"> </w:t>
            </w:r>
            <w:r w:rsidR="006427F5">
              <w:rPr>
                <w:noProof/>
                <w:lang w:val="en-US"/>
              </w:rPr>
              <w:t>H</w:t>
            </w:r>
            <w:r w:rsidR="009A4EB0">
              <w:rPr>
                <w:noProof/>
                <w:lang w:val="en-US"/>
              </w:rPr>
              <w:t xml:space="preserve">owever </w:t>
            </w:r>
            <w:r w:rsidR="006427F5">
              <w:rPr>
                <w:noProof/>
                <w:lang w:val="en-US"/>
              </w:rPr>
              <w:t xml:space="preserve">the </w:t>
            </w:r>
            <w:r w:rsidR="00765D39">
              <w:rPr>
                <w:noProof/>
                <w:lang w:val="en-US"/>
              </w:rPr>
              <w:t xml:space="preserve">UE does not </w:t>
            </w:r>
            <w:r w:rsidR="006427F5">
              <w:rPr>
                <w:noProof/>
                <w:lang w:val="en-US"/>
              </w:rPr>
              <w:t>have visibility of the</w:t>
            </w:r>
            <w:r w:rsidR="00765D39">
              <w:rPr>
                <w:noProof/>
                <w:lang w:val="en-US"/>
              </w:rPr>
              <w:t xml:space="preserve"> user plane event</w:t>
            </w:r>
            <w:r w:rsidR="006427F5">
              <w:rPr>
                <w:noProof/>
                <w:lang w:val="en-US"/>
              </w:rPr>
              <w:t>s</w:t>
            </w:r>
            <w:r w:rsidR="00765D39">
              <w:rPr>
                <w:noProof/>
                <w:lang w:val="en-US"/>
              </w:rPr>
              <w:t xml:space="preserve"> </w:t>
            </w:r>
            <w:r w:rsidR="006427F5">
              <w:rPr>
                <w:noProof/>
                <w:lang w:val="en-US"/>
              </w:rPr>
              <w:t>in</w:t>
            </w:r>
            <w:r w:rsidR="00765D39">
              <w:rPr>
                <w:noProof/>
                <w:lang w:val="en-US"/>
              </w:rPr>
              <w:t xml:space="preserve"> 5GC</w:t>
            </w:r>
            <w:r w:rsidR="00F927D1">
              <w:rPr>
                <w:noProof/>
                <w:lang w:val="en-US"/>
              </w:rPr>
              <w:t xml:space="preserve">, </w:t>
            </w:r>
            <w:r w:rsidR="006427F5">
              <w:rPr>
                <w:noProof/>
                <w:lang w:val="en-US"/>
              </w:rPr>
              <w:t xml:space="preserve">and therefore </w:t>
            </w:r>
            <w:r w:rsidR="00F927D1">
              <w:rPr>
                <w:noProof/>
                <w:lang w:val="en-US"/>
              </w:rPr>
              <w:t>it does not know when to send the re-INVITE message</w:t>
            </w:r>
            <w:r w:rsidR="00136DE6">
              <w:rPr>
                <w:noProof/>
                <w:lang w:val="en-US"/>
              </w:rPr>
              <w:t xml:space="preserve"> (</w:t>
            </w:r>
            <w:r w:rsidR="006427F5">
              <w:rPr>
                <w:noProof/>
                <w:lang w:val="en-US"/>
              </w:rPr>
              <w:t>t</w:t>
            </w:r>
            <w:r w:rsidR="00136DE6">
              <w:rPr>
                <w:noProof/>
                <w:lang w:val="en-US"/>
              </w:rPr>
              <w:t xml:space="preserve">he right time is </w:t>
            </w:r>
            <w:r w:rsidR="00B6281F">
              <w:rPr>
                <w:noProof/>
                <w:lang w:val="en-US"/>
              </w:rPr>
              <w:t>after SMF removing onboard UPF to u</w:t>
            </w:r>
            <w:r w:rsidR="006427F5">
              <w:rPr>
                <w:noProof/>
                <w:lang w:val="en-US"/>
              </w:rPr>
              <w:t>s</w:t>
            </w:r>
            <w:r w:rsidR="00B6281F">
              <w:rPr>
                <w:noProof/>
                <w:lang w:val="en-US"/>
              </w:rPr>
              <w:t xml:space="preserve">e ground PSA UPF or after SMF </w:t>
            </w:r>
            <w:r w:rsidR="00BE5D62">
              <w:rPr>
                <w:noProof/>
                <w:lang w:val="en-US"/>
              </w:rPr>
              <w:t xml:space="preserve">decides to select </w:t>
            </w:r>
            <w:r w:rsidR="00DA4583">
              <w:rPr>
                <w:noProof/>
                <w:lang w:val="en-US"/>
              </w:rPr>
              <w:t>a target UPF on the target satellite</w:t>
            </w:r>
            <w:r w:rsidR="00136DE6">
              <w:rPr>
                <w:noProof/>
                <w:lang w:val="en-US"/>
              </w:rPr>
              <w:t>)</w:t>
            </w:r>
            <w:r w:rsidR="001D4299" w:rsidRPr="00B30DF1">
              <w:rPr>
                <w:noProof/>
                <w:lang w:val="en-US"/>
              </w:rPr>
              <w:t>.</w:t>
            </w:r>
            <w:r w:rsidR="001D4299">
              <w:rPr>
                <w:noProof/>
                <w:lang w:val="en-US"/>
              </w:rPr>
              <w:t xml:space="preserve"> </w:t>
            </w:r>
            <w:r w:rsidR="009A4EB0">
              <w:rPr>
                <w:noProof/>
                <w:lang w:val="en-US"/>
              </w:rPr>
              <w:t xml:space="preserve">This </w:t>
            </w:r>
            <w:r w:rsidR="006427F5">
              <w:rPr>
                <w:noProof/>
                <w:lang w:val="en-US"/>
              </w:rPr>
              <w:t xml:space="preserve">option </w:t>
            </w:r>
            <w:r w:rsidR="009A4EB0">
              <w:rPr>
                <w:noProof/>
                <w:lang w:val="en-US"/>
              </w:rPr>
              <w:t xml:space="preserve">also </w:t>
            </w:r>
            <w:r w:rsidR="006427F5">
              <w:rPr>
                <w:noProof/>
                <w:lang w:val="en-US"/>
              </w:rPr>
              <w:t>has</w:t>
            </w:r>
            <w:r w:rsidR="009A4EB0">
              <w:rPr>
                <w:noProof/>
                <w:lang w:val="en-US"/>
              </w:rPr>
              <w:t xml:space="preserve"> U</w:t>
            </w:r>
            <w:r w:rsidR="00560F1B">
              <w:rPr>
                <w:noProof/>
                <w:lang w:val="en-US"/>
              </w:rPr>
              <w:t>E</w:t>
            </w:r>
            <w:r w:rsidR="006427F5">
              <w:rPr>
                <w:noProof/>
                <w:lang w:val="en-US"/>
              </w:rPr>
              <w:t xml:space="preserve"> impacts</w:t>
            </w:r>
            <w:r w:rsidR="00560F1B">
              <w:rPr>
                <w:noProof/>
                <w:lang w:val="en-US"/>
              </w:rPr>
              <w:t>.</w:t>
            </w:r>
          </w:p>
          <w:p w14:paraId="773FF581" w14:textId="1A85C7EE" w:rsidR="00B011E1" w:rsidRDefault="006427F5" w:rsidP="00B011E1">
            <w:pPr>
              <w:pStyle w:val="CRCoverPage"/>
              <w:spacing w:afterLines="50"/>
              <w:ind w:left="102"/>
              <w:rPr>
                <w:noProof/>
                <w:lang w:val="en-US"/>
              </w:rPr>
            </w:pPr>
            <w:r>
              <w:rPr>
                <w:noProof/>
                <w:lang w:val="en-US"/>
              </w:rPr>
              <w:t>To avoid UE impacts t</w:t>
            </w:r>
            <w:r w:rsidR="00B011E1">
              <w:rPr>
                <w:noProof/>
                <w:lang w:val="en-US"/>
              </w:rPr>
              <w:t xml:space="preserve">wo different </w:t>
            </w:r>
            <w:r w:rsidR="000E332E">
              <w:rPr>
                <w:noProof/>
                <w:lang w:val="en-US"/>
              </w:rPr>
              <w:t xml:space="preserve">network-based </w:t>
            </w:r>
            <w:r w:rsidR="00B011E1">
              <w:rPr>
                <w:noProof/>
                <w:lang w:val="en-US"/>
              </w:rPr>
              <w:t>mechanisms are described</w:t>
            </w:r>
            <w:r w:rsidR="00EC28C9">
              <w:rPr>
                <w:noProof/>
                <w:lang w:val="en-US"/>
              </w:rPr>
              <w:t xml:space="preserve"> in this document</w:t>
            </w:r>
            <w:r w:rsidR="00B011E1">
              <w:rPr>
                <w:noProof/>
                <w:lang w:val="en-US"/>
              </w:rPr>
              <w:t xml:space="preserve"> to trigger the re-negotiation:</w:t>
            </w:r>
          </w:p>
          <w:p w14:paraId="6BBA4AF9" w14:textId="0EAB6238" w:rsidR="00B011E1" w:rsidRPr="00B30DF1" w:rsidRDefault="00B011E1" w:rsidP="00B011E1">
            <w:pPr>
              <w:pStyle w:val="CRCoverPage"/>
              <w:spacing w:afterLines="50"/>
              <w:ind w:leftChars="100" w:left="500" w:hangingChars="150" w:hanging="300"/>
              <w:rPr>
                <w:noProof/>
                <w:lang w:val="en-US"/>
              </w:rPr>
            </w:pPr>
            <w:r w:rsidRPr="00B30DF1">
              <w:rPr>
                <w:noProof/>
                <w:lang w:val="en-US"/>
              </w:rPr>
              <w:t>-    Op</w:t>
            </w:r>
            <w:r w:rsidR="006427F5">
              <w:rPr>
                <w:noProof/>
                <w:lang w:val="en-US"/>
              </w:rPr>
              <w:t>t</w:t>
            </w:r>
            <w:r w:rsidRPr="00B30DF1">
              <w:rPr>
                <w:noProof/>
                <w:lang w:val="en-US"/>
              </w:rPr>
              <w:t xml:space="preserve">ion#X: </w:t>
            </w:r>
            <w:r w:rsidR="006427F5">
              <w:rPr>
                <w:noProof/>
                <w:lang w:val="en-US"/>
              </w:rPr>
              <w:t xml:space="preserve">the </w:t>
            </w:r>
            <w:r w:rsidRPr="00B30DF1">
              <w:rPr>
                <w:noProof/>
                <w:lang w:val="en-US"/>
              </w:rPr>
              <w:t>IMS-AS</w:t>
            </w:r>
            <w:r w:rsidR="006427F5">
              <w:rPr>
                <w:noProof/>
                <w:lang w:val="en-US"/>
              </w:rPr>
              <w:t>, based on trigger from the P-CSCF</w:t>
            </w:r>
            <w:r w:rsidRPr="00B30DF1">
              <w:rPr>
                <w:noProof/>
                <w:lang w:val="en-US"/>
              </w:rPr>
              <w:t xml:space="preserve"> </w:t>
            </w:r>
            <w:r w:rsidR="006427F5">
              <w:rPr>
                <w:noProof/>
                <w:lang w:val="en-US"/>
              </w:rPr>
              <w:t xml:space="preserve">acts as back to back user agent and </w:t>
            </w:r>
            <w:r w:rsidRPr="00B30DF1">
              <w:rPr>
                <w:noProof/>
                <w:lang w:val="en-US"/>
              </w:rPr>
              <w:t>send</w:t>
            </w:r>
            <w:r w:rsidR="006427F5">
              <w:rPr>
                <w:noProof/>
                <w:lang w:val="en-US"/>
              </w:rPr>
              <w:t>s</w:t>
            </w:r>
            <w:r w:rsidRPr="00B30DF1">
              <w:rPr>
                <w:noProof/>
                <w:lang w:val="en-US"/>
              </w:rPr>
              <w:t xml:space="preserve"> a re-INVITE message.</w:t>
            </w:r>
          </w:p>
          <w:p w14:paraId="1BF42F72" w14:textId="650AE2B1" w:rsidR="00B011E1" w:rsidRPr="00B011E1" w:rsidRDefault="00B011E1" w:rsidP="00B011E1">
            <w:pPr>
              <w:pStyle w:val="CRCoverPage"/>
              <w:spacing w:afterLines="50"/>
              <w:ind w:left="102" w:firstLineChars="50" w:firstLine="100"/>
              <w:rPr>
                <w:noProof/>
                <w:lang w:val="en-US"/>
              </w:rPr>
            </w:pPr>
            <w:r w:rsidRPr="00B30DF1">
              <w:rPr>
                <w:noProof/>
                <w:lang w:val="en-US"/>
              </w:rPr>
              <w:t xml:space="preserve">-    Option#Y: </w:t>
            </w:r>
            <w:r w:rsidR="006427F5">
              <w:rPr>
                <w:noProof/>
                <w:lang w:val="en-US"/>
              </w:rPr>
              <w:t xml:space="preserve">the </w:t>
            </w:r>
            <w:r w:rsidRPr="00B30DF1">
              <w:rPr>
                <w:noProof/>
                <w:lang w:val="en-US"/>
              </w:rPr>
              <w:t xml:space="preserve">P-CSCF </w:t>
            </w:r>
            <w:r w:rsidR="006427F5">
              <w:rPr>
                <w:noProof/>
                <w:lang w:val="en-US"/>
              </w:rPr>
              <w:t xml:space="preserve">acts as back to back user agent and </w:t>
            </w:r>
            <w:r w:rsidRPr="00B30DF1">
              <w:rPr>
                <w:noProof/>
                <w:lang w:val="en-US"/>
              </w:rPr>
              <w:t>directly send</w:t>
            </w:r>
            <w:r w:rsidR="006427F5">
              <w:rPr>
                <w:noProof/>
                <w:lang w:val="en-US"/>
              </w:rPr>
              <w:t>s</w:t>
            </w:r>
            <w:r w:rsidRPr="00B30DF1">
              <w:rPr>
                <w:noProof/>
                <w:lang w:val="en-US"/>
              </w:rPr>
              <w:t xml:space="preserve"> a re-INVITE message.</w:t>
            </w:r>
          </w:p>
          <w:p w14:paraId="708AA7DE" w14:textId="325D2CAC" w:rsidR="001536BE" w:rsidRPr="00954C55" w:rsidRDefault="00A63D40" w:rsidP="00A63D40">
            <w:pPr>
              <w:pStyle w:val="CRCoverPage"/>
              <w:spacing w:afterLines="50"/>
              <w:ind w:left="102"/>
              <w:rPr>
                <w:noProof/>
                <w:lang w:val="en-US"/>
              </w:rPr>
            </w:pPr>
            <w:r w:rsidRPr="00784DEB">
              <w:rPr>
                <w:noProof/>
                <w:highlight w:val="green"/>
                <w:lang w:val="en-US"/>
              </w:rPr>
              <w:t xml:space="preserve">Which way </w:t>
            </w:r>
            <w:r w:rsidR="00DE1F48" w:rsidRPr="00784DEB">
              <w:rPr>
                <w:noProof/>
                <w:highlight w:val="green"/>
                <w:lang w:val="en-US"/>
              </w:rPr>
              <w:t xml:space="preserve">or </w:t>
            </w:r>
            <w:r w:rsidR="006D739B" w:rsidRPr="00784DEB">
              <w:rPr>
                <w:noProof/>
                <w:highlight w:val="green"/>
                <w:lang w:val="en-US"/>
              </w:rPr>
              <w:t xml:space="preserve">whether </w:t>
            </w:r>
            <w:r w:rsidR="00DE1F48" w:rsidRPr="00784DEB">
              <w:rPr>
                <w:noProof/>
                <w:highlight w:val="green"/>
                <w:lang w:val="en-US"/>
              </w:rPr>
              <w:t xml:space="preserve">both ways </w:t>
            </w:r>
            <w:r w:rsidRPr="00784DEB">
              <w:rPr>
                <w:noProof/>
                <w:highlight w:val="green"/>
                <w:lang w:val="en-US"/>
              </w:rPr>
              <w:t>should be adopted can be decided during the meeting.</w:t>
            </w:r>
          </w:p>
        </w:tc>
      </w:tr>
      <w:tr w:rsidR="001E41F3" w:rsidRPr="00954C55" w14:paraId="4CA74D09" w14:textId="77777777" w:rsidTr="00547111">
        <w:tc>
          <w:tcPr>
            <w:tcW w:w="2694" w:type="dxa"/>
            <w:gridSpan w:val="2"/>
            <w:tcBorders>
              <w:left w:val="single" w:sz="4" w:space="0" w:color="auto"/>
            </w:tcBorders>
          </w:tcPr>
          <w:p w14:paraId="2D0866D6" w14:textId="77777777" w:rsidR="001E41F3" w:rsidRPr="00954C55"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954C55" w:rsidRDefault="001E41F3">
            <w:pPr>
              <w:pStyle w:val="CRCoverPage"/>
              <w:spacing w:after="0"/>
              <w:rPr>
                <w:noProof/>
                <w:sz w:val="8"/>
                <w:szCs w:val="8"/>
                <w:lang w:val="en-US"/>
              </w:rPr>
            </w:pPr>
          </w:p>
        </w:tc>
      </w:tr>
      <w:tr w:rsidR="001E41F3" w:rsidRPr="00954C55" w14:paraId="21016551" w14:textId="77777777" w:rsidTr="00547111">
        <w:tc>
          <w:tcPr>
            <w:tcW w:w="2694" w:type="dxa"/>
            <w:gridSpan w:val="2"/>
            <w:tcBorders>
              <w:left w:val="single" w:sz="4" w:space="0" w:color="auto"/>
            </w:tcBorders>
          </w:tcPr>
          <w:p w14:paraId="49433147" w14:textId="77777777" w:rsidR="001E41F3" w:rsidRPr="00954C55" w:rsidRDefault="001E41F3">
            <w:pPr>
              <w:pStyle w:val="CRCoverPage"/>
              <w:tabs>
                <w:tab w:val="right" w:pos="2184"/>
              </w:tabs>
              <w:spacing w:after="0"/>
              <w:rPr>
                <w:b/>
                <w:i/>
                <w:noProof/>
                <w:lang w:val="en-US"/>
              </w:rPr>
            </w:pPr>
            <w:r w:rsidRPr="00954C55">
              <w:rPr>
                <w:b/>
                <w:i/>
                <w:noProof/>
                <w:lang w:val="en-US"/>
              </w:rPr>
              <w:t>Summary of change</w:t>
            </w:r>
            <w:r w:rsidR="0051580D" w:rsidRPr="00954C55">
              <w:rPr>
                <w:b/>
                <w:i/>
                <w:noProof/>
                <w:lang w:val="en-US"/>
              </w:rPr>
              <w:t>:</w:t>
            </w:r>
          </w:p>
        </w:tc>
        <w:tc>
          <w:tcPr>
            <w:tcW w:w="6946" w:type="dxa"/>
            <w:gridSpan w:val="9"/>
            <w:tcBorders>
              <w:right w:val="single" w:sz="4" w:space="0" w:color="auto"/>
            </w:tcBorders>
            <w:shd w:val="pct30" w:color="FFFF00" w:fill="auto"/>
          </w:tcPr>
          <w:p w14:paraId="31C656EC" w14:textId="293D5090" w:rsidR="001E41F3" w:rsidRPr="00954C55" w:rsidRDefault="00B4278A">
            <w:pPr>
              <w:pStyle w:val="CRCoverPage"/>
              <w:spacing w:after="0"/>
              <w:ind w:left="100"/>
              <w:rPr>
                <w:noProof/>
                <w:lang w:val="en-US"/>
              </w:rPr>
            </w:pPr>
            <w:r w:rsidRPr="00954C55">
              <w:rPr>
                <w:noProof/>
                <w:lang w:val="en-US"/>
              </w:rPr>
              <w:t>A</w:t>
            </w:r>
            <w:r w:rsidR="00533EAD" w:rsidRPr="00954C55">
              <w:rPr>
                <w:noProof/>
                <w:lang w:val="en-US"/>
              </w:rPr>
              <w:t>dd a</w:t>
            </w:r>
            <w:r w:rsidR="00C049D8">
              <w:rPr>
                <w:noProof/>
                <w:lang w:val="en-US"/>
              </w:rPr>
              <w:t xml:space="preserve">n IMS-AGW </w:t>
            </w:r>
            <w:r w:rsidR="00311BC9">
              <w:rPr>
                <w:noProof/>
                <w:lang w:val="en-US"/>
              </w:rPr>
              <w:t>relocation</w:t>
            </w:r>
            <w:r w:rsidR="007B475D">
              <w:rPr>
                <w:noProof/>
                <w:lang w:val="en-US"/>
              </w:rPr>
              <w:t xml:space="preserve"> procedure for</w:t>
            </w:r>
            <w:r w:rsidR="00311BC9">
              <w:rPr>
                <w:noProof/>
                <w:lang w:val="en-US"/>
              </w:rPr>
              <w:t xml:space="preserve"> </w:t>
            </w:r>
            <w:r w:rsidR="00533EAD" w:rsidRPr="00954C55">
              <w:rPr>
                <w:noProof/>
                <w:lang w:val="en-US"/>
              </w:rPr>
              <w:t>UE-Sat-UE communication</w:t>
            </w:r>
            <w:r w:rsidRPr="00954C55">
              <w:rPr>
                <w:noProof/>
                <w:lang w:val="en-US"/>
              </w:rPr>
              <w:t>.</w:t>
            </w:r>
          </w:p>
        </w:tc>
      </w:tr>
      <w:tr w:rsidR="001E41F3" w:rsidRPr="00954C55" w14:paraId="1F886379" w14:textId="77777777" w:rsidTr="00547111">
        <w:tc>
          <w:tcPr>
            <w:tcW w:w="2694" w:type="dxa"/>
            <w:gridSpan w:val="2"/>
            <w:tcBorders>
              <w:left w:val="single" w:sz="4" w:space="0" w:color="auto"/>
            </w:tcBorders>
          </w:tcPr>
          <w:p w14:paraId="4D989623" w14:textId="77777777" w:rsidR="001E41F3" w:rsidRPr="00954C55"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954C55" w:rsidRDefault="001E41F3">
            <w:pPr>
              <w:pStyle w:val="CRCoverPage"/>
              <w:spacing w:after="0"/>
              <w:rPr>
                <w:noProof/>
                <w:sz w:val="8"/>
                <w:szCs w:val="8"/>
                <w:lang w:val="en-US"/>
              </w:rPr>
            </w:pPr>
          </w:p>
        </w:tc>
      </w:tr>
      <w:tr w:rsidR="001E41F3" w:rsidRPr="00954C55" w14:paraId="678D7BF9" w14:textId="77777777" w:rsidTr="00547111">
        <w:tc>
          <w:tcPr>
            <w:tcW w:w="2694" w:type="dxa"/>
            <w:gridSpan w:val="2"/>
            <w:tcBorders>
              <w:left w:val="single" w:sz="4" w:space="0" w:color="auto"/>
              <w:bottom w:val="single" w:sz="4" w:space="0" w:color="auto"/>
            </w:tcBorders>
          </w:tcPr>
          <w:p w14:paraId="4E5CE1B6" w14:textId="77777777" w:rsidR="001E41F3" w:rsidRPr="00954C55" w:rsidRDefault="001E41F3">
            <w:pPr>
              <w:pStyle w:val="CRCoverPage"/>
              <w:tabs>
                <w:tab w:val="right" w:pos="2184"/>
              </w:tabs>
              <w:spacing w:after="0"/>
              <w:rPr>
                <w:b/>
                <w:i/>
                <w:noProof/>
                <w:lang w:val="en-US"/>
              </w:rPr>
            </w:pPr>
            <w:r w:rsidRPr="00954C55">
              <w:rPr>
                <w:b/>
                <w:i/>
                <w:noProof/>
                <w:lang w:val="en-US"/>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9180FBE" w:rsidR="001E41F3" w:rsidRPr="00954C55" w:rsidRDefault="00C14DCF">
            <w:pPr>
              <w:pStyle w:val="CRCoverPage"/>
              <w:spacing w:after="0"/>
              <w:ind w:left="100"/>
              <w:rPr>
                <w:noProof/>
                <w:lang w:val="en-US"/>
              </w:rPr>
            </w:pPr>
            <w:r w:rsidRPr="00954C55">
              <w:rPr>
                <w:noProof/>
                <w:lang w:val="en-US"/>
              </w:rPr>
              <w:t xml:space="preserve">Incompleted </w:t>
            </w:r>
            <w:r w:rsidR="00B20039" w:rsidRPr="00954C55">
              <w:rPr>
                <w:noProof/>
                <w:lang w:val="en-US"/>
              </w:rPr>
              <w:t>specification.</w:t>
            </w:r>
          </w:p>
        </w:tc>
      </w:tr>
      <w:tr w:rsidR="001E41F3" w:rsidRPr="00954C55" w14:paraId="034AF533" w14:textId="77777777" w:rsidTr="00547111">
        <w:tc>
          <w:tcPr>
            <w:tcW w:w="2694" w:type="dxa"/>
            <w:gridSpan w:val="2"/>
          </w:tcPr>
          <w:p w14:paraId="39D9EB5B" w14:textId="77777777" w:rsidR="001E41F3" w:rsidRPr="00954C55" w:rsidRDefault="001E41F3">
            <w:pPr>
              <w:pStyle w:val="CRCoverPage"/>
              <w:spacing w:after="0"/>
              <w:rPr>
                <w:b/>
                <w:i/>
                <w:noProof/>
                <w:sz w:val="8"/>
                <w:szCs w:val="8"/>
                <w:lang w:val="en-US"/>
              </w:rPr>
            </w:pPr>
          </w:p>
        </w:tc>
        <w:tc>
          <w:tcPr>
            <w:tcW w:w="6946" w:type="dxa"/>
            <w:gridSpan w:val="9"/>
          </w:tcPr>
          <w:p w14:paraId="7826CB1C" w14:textId="77777777" w:rsidR="001E41F3" w:rsidRPr="00954C55" w:rsidRDefault="001E41F3">
            <w:pPr>
              <w:pStyle w:val="CRCoverPage"/>
              <w:spacing w:after="0"/>
              <w:rPr>
                <w:noProof/>
                <w:sz w:val="8"/>
                <w:szCs w:val="8"/>
                <w:lang w:val="en-US"/>
              </w:rPr>
            </w:pPr>
          </w:p>
        </w:tc>
      </w:tr>
      <w:tr w:rsidR="001E41F3" w:rsidRPr="00954C55" w14:paraId="6A17D7AC" w14:textId="77777777" w:rsidTr="00547111">
        <w:tc>
          <w:tcPr>
            <w:tcW w:w="2694" w:type="dxa"/>
            <w:gridSpan w:val="2"/>
            <w:tcBorders>
              <w:top w:val="single" w:sz="4" w:space="0" w:color="auto"/>
              <w:left w:val="single" w:sz="4" w:space="0" w:color="auto"/>
            </w:tcBorders>
          </w:tcPr>
          <w:p w14:paraId="6DAD5B19" w14:textId="77777777" w:rsidR="001E41F3" w:rsidRPr="00954C55" w:rsidRDefault="001E41F3">
            <w:pPr>
              <w:pStyle w:val="CRCoverPage"/>
              <w:tabs>
                <w:tab w:val="right" w:pos="2184"/>
              </w:tabs>
              <w:spacing w:after="0"/>
              <w:rPr>
                <w:b/>
                <w:i/>
                <w:noProof/>
                <w:lang w:val="en-US"/>
              </w:rPr>
            </w:pPr>
            <w:r w:rsidRPr="00954C55">
              <w:rPr>
                <w:b/>
                <w:i/>
                <w:noProof/>
                <w:lang w:val="en-US"/>
              </w:rPr>
              <w:t>Clauses affected:</w:t>
            </w:r>
          </w:p>
        </w:tc>
        <w:tc>
          <w:tcPr>
            <w:tcW w:w="6946" w:type="dxa"/>
            <w:gridSpan w:val="9"/>
            <w:tcBorders>
              <w:top w:val="single" w:sz="4" w:space="0" w:color="auto"/>
              <w:right w:val="single" w:sz="4" w:space="0" w:color="auto"/>
            </w:tcBorders>
            <w:shd w:val="pct30" w:color="FFFF00" w:fill="auto"/>
          </w:tcPr>
          <w:p w14:paraId="2E8CC96B" w14:textId="778CB822" w:rsidR="001E41F3" w:rsidRPr="00954C55" w:rsidRDefault="004D286D">
            <w:pPr>
              <w:pStyle w:val="CRCoverPage"/>
              <w:spacing w:after="0"/>
              <w:ind w:left="100"/>
              <w:rPr>
                <w:noProof/>
                <w:lang w:val="en-US"/>
              </w:rPr>
            </w:pPr>
            <w:r w:rsidRPr="00954C55">
              <w:rPr>
                <w:noProof/>
                <w:lang w:val="en-US"/>
              </w:rPr>
              <w:t>AX.3.</w:t>
            </w:r>
            <w:r w:rsidR="00684291">
              <w:rPr>
                <w:noProof/>
                <w:lang w:val="en-US"/>
              </w:rPr>
              <w:t>2 (new)</w:t>
            </w:r>
            <w:r w:rsidR="00CA6447" w:rsidRPr="00954C55">
              <w:rPr>
                <w:noProof/>
                <w:highlight w:val="green"/>
                <w:lang w:val="en-US"/>
              </w:rPr>
              <w:t xml:space="preserve"> </w:t>
            </w:r>
          </w:p>
        </w:tc>
      </w:tr>
      <w:tr w:rsidR="001E41F3" w:rsidRPr="00954C55" w14:paraId="56E1E6C3" w14:textId="77777777" w:rsidTr="00547111">
        <w:tc>
          <w:tcPr>
            <w:tcW w:w="2694" w:type="dxa"/>
            <w:gridSpan w:val="2"/>
            <w:tcBorders>
              <w:left w:val="single" w:sz="4" w:space="0" w:color="auto"/>
            </w:tcBorders>
          </w:tcPr>
          <w:p w14:paraId="2FB9DE77" w14:textId="77777777" w:rsidR="001E41F3" w:rsidRPr="00954C55" w:rsidRDefault="001E41F3">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1E41F3" w:rsidRPr="00954C55" w:rsidRDefault="001E41F3">
            <w:pPr>
              <w:pStyle w:val="CRCoverPage"/>
              <w:spacing w:after="0"/>
              <w:rPr>
                <w:noProof/>
                <w:sz w:val="8"/>
                <w:szCs w:val="8"/>
                <w:lang w:val="en-US"/>
              </w:rPr>
            </w:pPr>
          </w:p>
        </w:tc>
      </w:tr>
      <w:tr w:rsidR="001E41F3" w:rsidRPr="00954C55" w14:paraId="76F95A8B" w14:textId="77777777" w:rsidTr="00547111">
        <w:tc>
          <w:tcPr>
            <w:tcW w:w="2694" w:type="dxa"/>
            <w:gridSpan w:val="2"/>
            <w:tcBorders>
              <w:left w:val="single" w:sz="4" w:space="0" w:color="auto"/>
            </w:tcBorders>
          </w:tcPr>
          <w:p w14:paraId="335EAB52" w14:textId="77777777" w:rsidR="001E41F3" w:rsidRPr="00954C55"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1E41F3" w:rsidRPr="00954C55" w:rsidRDefault="001E41F3">
            <w:pPr>
              <w:pStyle w:val="CRCoverPage"/>
              <w:spacing w:after="0"/>
              <w:jc w:val="center"/>
              <w:rPr>
                <w:b/>
                <w:caps/>
                <w:noProof/>
                <w:lang w:val="en-US"/>
              </w:rPr>
            </w:pPr>
            <w:r w:rsidRPr="00954C55">
              <w:rPr>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54C55" w:rsidRDefault="001E41F3">
            <w:pPr>
              <w:pStyle w:val="CRCoverPage"/>
              <w:spacing w:after="0"/>
              <w:jc w:val="center"/>
              <w:rPr>
                <w:b/>
                <w:caps/>
                <w:noProof/>
                <w:lang w:val="en-US"/>
              </w:rPr>
            </w:pPr>
            <w:r w:rsidRPr="00954C55">
              <w:rPr>
                <w:b/>
                <w:caps/>
                <w:noProof/>
                <w:lang w:val="en-US"/>
              </w:rPr>
              <w:t>N</w:t>
            </w:r>
          </w:p>
        </w:tc>
        <w:tc>
          <w:tcPr>
            <w:tcW w:w="2977" w:type="dxa"/>
            <w:gridSpan w:val="4"/>
          </w:tcPr>
          <w:p w14:paraId="304CCBCB" w14:textId="77777777" w:rsidR="001E41F3" w:rsidRPr="00954C55" w:rsidRDefault="001E41F3">
            <w:pPr>
              <w:pStyle w:val="CRCoverPage"/>
              <w:tabs>
                <w:tab w:val="right" w:pos="2893"/>
              </w:tabs>
              <w:spacing w:after="0"/>
              <w:rPr>
                <w:noProof/>
                <w:lang w:val="en-US"/>
              </w:rPr>
            </w:pPr>
          </w:p>
        </w:tc>
        <w:tc>
          <w:tcPr>
            <w:tcW w:w="3401" w:type="dxa"/>
            <w:gridSpan w:val="3"/>
            <w:tcBorders>
              <w:right w:val="single" w:sz="4" w:space="0" w:color="auto"/>
            </w:tcBorders>
            <w:shd w:val="clear" w:color="FFFF00" w:fill="auto"/>
          </w:tcPr>
          <w:p w14:paraId="0D32F54E" w14:textId="77777777" w:rsidR="001E41F3" w:rsidRPr="00954C55" w:rsidRDefault="001E41F3">
            <w:pPr>
              <w:pStyle w:val="CRCoverPage"/>
              <w:spacing w:after="0"/>
              <w:ind w:left="99"/>
              <w:rPr>
                <w:noProof/>
                <w:lang w:val="en-US"/>
              </w:rPr>
            </w:pPr>
          </w:p>
        </w:tc>
      </w:tr>
      <w:tr w:rsidR="001E41F3" w:rsidRPr="00954C55" w14:paraId="34ACE2EB" w14:textId="77777777" w:rsidTr="00547111">
        <w:tc>
          <w:tcPr>
            <w:tcW w:w="2694" w:type="dxa"/>
            <w:gridSpan w:val="2"/>
            <w:tcBorders>
              <w:left w:val="single" w:sz="4" w:space="0" w:color="auto"/>
            </w:tcBorders>
          </w:tcPr>
          <w:p w14:paraId="571382F3" w14:textId="77777777" w:rsidR="001E41F3" w:rsidRPr="00954C55" w:rsidRDefault="001E41F3">
            <w:pPr>
              <w:pStyle w:val="CRCoverPage"/>
              <w:tabs>
                <w:tab w:val="right" w:pos="2184"/>
              </w:tabs>
              <w:spacing w:after="0"/>
              <w:rPr>
                <w:b/>
                <w:i/>
                <w:noProof/>
                <w:lang w:val="en-US"/>
              </w:rPr>
            </w:pPr>
            <w:r w:rsidRPr="00954C55">
              <w:rPr>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54C55"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Pr="00954C55" w:rsidRDefault="00CA6447">
            <w:pPr>
              <w:pStyle w:val="CRCoverPage"/>
              <w:spacing w:after="0"/>
              <w:jc w:val="center"/>
              <w:rPr>
                <w:b/>
                <w:caps/>
                <w:noProof/>
                <w:lang w:val="en-US"/>
              </w:rPr>
            </w:pPr>
            <w:r w:rsidRPr="00954C55">
              <w:rPr>
                <w:b/>
                <w:caps/>
                <w:noProof/>
                <w:lang w:val="en-US"/>
              </w:rPr>
              <w:t>X</w:t>
            </w:r>
          </w:p>
        </w:tc>
        <w:tc>
          <w:tcPr>
            <w:tcW w:w="2977" w:type="dxa"/>
            <w:gridSpan w:val="4"/>
          </w:tcPr>
          <w:p w14:paraId="7DB274D8" w14:textId="77777777" w:rsidR="001E41F3" w:rsidRPr="00954C55" w:rsidRDefault="001E41F3">
            <w:pPr>
              <w:pStyle w:val="CRCoverPage"/>
              <w:tabs>
                <w:tab w:val="right" w:pos="2893"/>
              </w:tabs>
              <w:spacing w:after="0"/>
              <w:rPr>
                <w:noProof/>
                <w:lang w:val="en-US"/>
              </w:rPr>
            </w:pPr>
            <w:r w:rsidRPr="00954C55">
              <w:rPr>
                <w:noProof/>
                <w:lang w:val="en-US"/>
              </w:rPr>
              <w:t xml:space="preserve"> Other core specifications</w:t>
            </w:r>
            <w:r w:rsidRPr="00954C55">
              <w:rPr>
                <w:noProof/>
                <w:lang w:val="en-US"/>
              </w:rPr>
              <w:tab/>
            </w:r>
          </w:p>
        </w:tc>
        <w:tc>
          <w:tcPr>
            <w:tcW w:w="3401" w:type="dxa"/>
            <w:gridSpan w:val="3"/>
            <w:tcBorders>
              <w:right w:val="single" w:sz="4" w:space="0" w:color="auto"/>
            </w:tcBorders>
            <w:shd w:val="pct30" w:color="FFFF00" w:fill="auto"/>
          </w:tcPr>
          <w:p w14:paraId="42398B96" w14:textId="77777777" w:rsidR="001E41F3" w:rsidRPr="00954C55" w:rsidRDefault="00145D43">
            <w:pPr>
              <w:pStyle w:val="CRCoverPage"/>
              <w:spacing w:after="0"/>
              <w:ind w:left="99"/>
              <w:rPr>
                <w:noProof/>
                <w:lang w:val="en-US"/>
              </w:rPr>
            </w:pPr>
            <w:r w:rsidRPr="00954C55">
              <w:rPr>
                <w:noProof/>
                <w:lang w:val="en-US"/>
              </w:rPr>
              <w:t xml:space="preserve">TS/TR ... CR ... </w:t>
            </w:r>
          </w:p>
        </w:tc>
      </w:tr>
      <w:tr w:rsidR="001E41F3" w:rsidRPr="00954C55" w14:paraId="446DDBAC" w14:textId="77777777" w:rsidTr="00547111">
        <w:tc>
          <w:tcPr>
            <w:tcW w:w="2694" w:type="dxa"/>
            <w:gridSpan w:val="2"/>
            <w:tcBorders>
              <w:left w:val="single" w:sz="4" w:space="0" w:color="auto"/>
            </w:tcBorders>
          </w:tcPr>
          <w:p w14:paraId="678A1AA6" w14:textId="77777777" w:rsidR="001E41F3" w:rsidRPr="00954C55" w:rsidRDefault="001E41F3">
            <w:pPr>
              <w:pStyle w:val="CRCoverPage"/>
              <w:spacing w:after="0"/>
              <w:rPr>
                <w:b/>
                <w:i/>
                <w:noProof/>
                <w:lang w:val="en-US"/>
              </w:rPr>
            </w:pPr>
            <w:r w:rsidRPr="00954C55">
              <w:rPr>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54C55"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Pr="00954C55" w:rsidRDefault="00CA6447">
            <w:pPr>
              <w:pStyle w:val="CRCoverPage"/>
              <w:spacing w:after="0"/>
              <w:jc w:val="center"/>
              <w:rPr>
                <w:b/>
                <w:caps/>
                <w:noProof/>
                <w:lang w:val="en-US"/>
              </w:rPr>
            </w:pPr>
            <w:r w:rsidRPr="00954C55">
              <w:rPr>
                <w:b/>
                <w:caps/>
                <w:noProof/>
                <w:lang w:val="en-US"/>
              </w:rPr>
              <w:t>X</w:t>
            </w:r>
          </w:p>
        </w:tc>
        <w:tc>
          <w:tcPr>
            <w:tcW w:w="2977" w:type="dxa"/>
            <w:gridSpan w:val="4"/>
          </w:tcPr>
          <w:p w14:paraId="1A4306D9" w14:textId="77777777" w:rsidR="001E41F3" w:rsidRPr="00954C55" w:rsidRDefault="001E41F3">
            <w:pPr>
              <w:pStyle w:val="CRCoverPage"/>
              <w:spacing w:after="0"/>
              <w:rPr>
                <w:noProof/>
                <w:lang w:val="en-US"/>
              </w:rPr>
            </w:pPr>
            <w:r w:rsidRPr="00954C55">
              <w:rPr>
                <w:noProof/>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954C55" w:rsidRDefault="00145D43">
            <w:pPr>
              <w:pStyle w:val="CRCoverPage"/>
              <w:spacing w:after="0"/>
              <w:ind w:left="99"/>
              <w:rPr>
                <w:noProof/>
                <w:lang w:val="en-US"/>
              </w:rPr>
            </w:pPr>
            <w:r w:rsidRPr="00954C55">
              <w:rPr>
                <w:noProof/>
                <w:lang w:val="en-US"/>
              </w:rPr>
              <w:t xml:space="preserve">TS/TR ... CR ... </w:t>
            </w:r>
          </w:p>
        </w:tc>
      </w:tr>
      <w:tr w:rsidR="001E41F3" w:rsidRPr="00954C55" w14:paraId="55C714D2" w14:textId="77777777" w:rsidTr="00547111">
        <w:tc>
          <w:tcPr>
            <w:tcW w:w="2694" w:type="dxa"/>
            <w:gridSpan w:val="2"/>
            <w:tcBorders>
              <w:left w:val="single" w:sz="4" w:space="0" w:color="auto"/>
            </w:tcBorders>
          </w:tcPr>
          <w:p w14:paraId="45913E62" w14:textId="77777777" w:rsidR="001E41F3" w:rsidRPr="00954C55" w:rsidRDefault="00145D43">
            <w:pPr>
              <w:pStyle w:val="CRCoverPage"/>
              <w:spacing w:after="0"/>
              <w:rPr>
                <w:b/>
                <w:i/>
                <w:noProof/>
                <w:lang w:val="en-US"/>
              </w:rPr>
            </w:pPr>
            <w:r w:rsidRPr="00954C55">
              <w:rPr>
                <w:b/>
                <w:i/>
                <w:noProof/>
                <w:lang w:val="en-US"/>
              </w:rPr>
              <w:t xml:space="preserve">(show </w:t>
            </w:r>
            <w:r w:rsidR="00592D74" w:rsidRPr="00954C55">
              <w:rPr>
                <w:b/>
                <w:i/>
                <w:noProof/>
                <w:lang w:val="en-US"/>
              </w:rPr>
              <w:t xml:space="preserve">related </w:t>
            </w:r>
            <w:r w:rsidRPr="00954C55">
              <w:rPr>
                <w:b/>
                <w:i/>
                <w:noProof/>
                <w:lang w:val="en-US"/>
              </w:rPr>
              <w:t>CR</w:t>
            </w:r>
            <w:r w:rsidR="00592D74" w:rsidRPr="00954C55">
              <w:rPr>
                <w:b/>
                <w:i/>
                <w:noProof/>
                <w:lang w:val="en-US"/>
              </w:rPr>
              <w:t>s</w:t>
            </w:r>
            <w:r w:rsidRPr="00954C55">
              <w:rPr>
                <w:b/>
                <w:i/>
                <w:noProof/>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54C55"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Pr="00954C55" w:rsidRDefault="00CA6447">
            <w:pPr>
              <w:pStyle w:val="CRCoverPage"/>
              <w:spacing w:after="0"/>
              <w:jc w:val="center"/>
              <w:rPr>
                <w:b/>
                <w:caps/>
                <w:noProof/>
                <w:lang w:val="en-US"/>
              </w:rPr>
            </w:pPr>
            <w:r w:rsidRPr="00954C55">
              <w:rPr>
                <w:b/>
                <w:caps/>
                <w:noProof/>
                <w:lang w:val="en-US"/>
              </w:rPr>
              <w:t>X</w:t>
            </w:r>
          </w:p>
        </w:tc>
        <w:tc>
          <w:tcPr>
            <w:tcW w:w="2977" w:type="dxa"/>
            <w:gridSpan w:val="4"/>
          </w:tcPr>
          <w:p w14:paraId="1B4FF921" w14:textId="77777777" w:rsidR="001E41F3" w:rsidRPr="00954C55" w:rsidRDefault="001E41F3">
            <w:pPr>
              <w:pStyle w:val="CRCoverPage"/>
              <w:spacing w:after="0"/>
              <w:rPr>
                <w:noProof/>
                <w:lang w:val="en-US"/>
              </w:rPr>
            </w:pPr>
            <w:r w:rsidRPr="00954C55">
              <w:rPr>
                <w:noProof/>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954C55" w:rsidRDefault="00145D43">
            <w:pPr>
              <w:pStyle w:val="CRCoverPage"/>
              <w:spacing w:after="0"/>
              <w:ind w:left="99"/>
              <w:rPr>
                <w:noProof/>
                <w:lang w:val="en-US"/>
              </w:rPr>
            </w:pPr>
            <w:r w:rsidRPr="00954C55">
              <w:rPr>
                <w:noProof/>
                <w:lang w:val="en-US"/>
              </w:rPr>
              <w:t>TS</w:t>
            </w:r>
            <w:r w:rsidR="000A6394" w:rsidRPr="00954C55">
              <w:rPr>
                <w:noProof/>
                <w:lang w:val="en-US"/>
              </w:rPr>
              <w:t xml:space="preserve">/TR ... CR ... </w:t>
            </w:r>
          </w:p>
        </w:tc>
      </w:tr>
      <w:tr w:rsidR="001E41F3" w:rsidRPr="00954C55" w14:paraId="60DF82CC" w14:textId="77777777" w:rsidTr="008863B9">
        <w:tc>
          <w:tcPr>
            <w:tcW w:w="2694" w:type="dxa"/>
            <w:gridSpan w:val="2"/>
            <w:tcBorders>
              <w:left w:val="single" w:sz="4" w:space="0" w:color="auto"/>
            </w:tcBorders>
          </w:tcPr>
          <w:p w14:paraId="517696CD" w14:textId="77777777" w:rsidR="001E41F3" w:rsidRPr="00954C55" w:rsidRDefault="001E41F3">
            <w:pPr>
              <w:pStyle w:val="CRCoverPage"/>
              <w:spacing w:after="0"/>
              <w:rPr>
                <w:b/>
                <w:i/>
                <w:noProof/>
                <w:lang w:val="en-US"/>
              </w:rPr>
            </w:pPr>
          </w:p>
        </w:tc>
        <w:tc>
          <w:tcPr>
            <w:tcW w:w="6946" w:type="dxa"/>
            <w:gridSpan w:val="9"/>
            <w:tcBorders>
              <w:right w:val="single" w:sz="4" w:space="0" w:color="auto"/>
            </w:tcBorders>
          </w:tcPr>
          <w:p w14:paraId="4D84207F" w14:textId="77777777" w:rsidR="001E41F3" w:rsidRPr="00954C55" w:rsidRDefault="001E41F3">
            <w:pPr>
              <w:pStyle w:val="CRCoverPage"/>
              <w:spacing w:after="0"/>
              <w:rPr>
                <w:noProof/>
                <w:lang w:val="en-US"/>
              </w:rPr>
            </w:pPr>
          </w:p>
        </w:tc>
      </w:tr>
      <w:tr w:rsidR="001E41F3" w:rsidRPr="00954C55" w14:paraId="556B87B6" w14:textId="77777777" w:rsidTr="008863B9">
        <w:tc>
          <w:tcPr>
            <w:tcW w:w="2694" w:type="dxa"/>
            <w:gridSpan w:val="2"/>
            <w:tcBorders>
              <w:left w:val="single" w:sz="4" w:space="0" w:color="auto"/>
              <w:bottom w:val="single" w:sz="4" w:space="0" w:color="auto"/>
            </w:tcBorders>
          </w:tcPr>
          <w:p w14:paraId="79A9C411" w14:textId="77777777" w:rsidR="001E41F3" w:rsidRPr="00954C55" w:rsidRDefault="001E41F3">
            <w:pPr>
              <w:pStyle w:val="CRCoverPage"/>
              <w:tabs>
                <w:tab w:val="right" w:pos="2184"/>
              </w:tabs>
              <w:spacing w:after="0"/>
              <w:rPr>
                <w:b/>
                <w:i/>
                <w:noProof/>
                <w:lang w:val="en-US"/>
              </w:rPr>
            </w:pPr>
            <w:r w:rsidRPr="00954C55">
              <w:rPr>
                <w:b/>
                <w:i/>
                <w:noProof/>
                <w:lang w:val="en-US"/>
              </w:rPr>
              <w:t>Other comments:</w:t>
            </w:r>
          </w:p>
        </w:tc>
        <w:tc>
          <w:tcPr>
            <w:tcW w:w="6946" w:type="dxa"/>
            <w:gridSpan w:val="9"/>
            <w:tcBorders>
              <w:bottom w:val="single" w:sz="4" w:space="0" w:color="auto"/>
              <w:right w:val="single" w:sz="4" w:space="0" w:color="auto"/>
            </w:tcBorders>
            <w:shd w:val="pct30" w:color="FFFF00" w:fill="auto"/>
          </w:tcPr>
          <w:p w14:paraId="4F716C6E" w14:textId="54EBEADD" w:rsidR="0030642C" w:rsidRDefault="009B6EC4">
            <w:pPr>
              <w:pStyle w:val="CRCoverPage"/>
              <w:spacing w:after="0"/>
              <w:ind w:left="100"/>
              <w:rPr>
                <w:noProof/>
                <w:lang w:val="en-US" w:eastAsia="zh-CN"/>
              </w:rPr>
            </w:pPr>
            <w:r>
              <w:t xml:space="preserve">Implementation notes: </w:t>
            </w:r>
            <w:r w:rsidR="00CD6081">
              <w:rPr>
                <w:rFonts w:hint="eastAsia"/>
                <w:noProof/>
                <w:lang w:val="en-US" w:eastAsia="zh-CN"/>
              </w:rPr>
              <w:t>T</w:t>
            </w:r>
            <w:r w:rsidR="00CD6081">
              <w:rPr>
                <w:noProof/>
                <w:lang w:val="en-US" w:eastAsia="zh-CN"/>
              </w:rPr>
              <w:t>h</w:t>
            </w:r>
            <w:r w:rsidR="00C05173">
              <w:rPr>
                <w:noProof/>
                <w:lang w:val="en-US" w:eastAsia="zh-CN"/>
              </w:rPr>
              <w:t xml:space="preserve">e </w:t>
            </w:r>
            <w:r w:rsidR="0030642C">
              <w:rPr>
                <w:noProof/>
                <w:lang w:val="en-US" w:eastAsia="zh-CN"/>
              </w:rPr>
              <w:t xml:space="preserve">referenced TS23.501 </w:t>
            </w:r>
            <w:r w:rsidRPr="009B6EC4">
              <w:rPr>
                <w:noProof/>
                <w:lang w:val="en-US" w:eastAsia="zh-CN"/>
              </w:rPr>
              <w:t xml:space="preserve">clause 5.4.x.2.3 </w:t>
            </w:r>
            <w:r w:rsidR="0030642C">
              <w:rPr>
                <w:noProof/>
                <w:lang w:val="en-US" w:eastAsia="zh-CN"/>
              </w:rPr>
              <w:t xml:space="preserve">is added by </w:t>
            </w:r>
            <w:r w:rsidR="000E1E38">
              <w:rPr>
                <w:noProof/>
                <w:lang w:val="en-US" w:eastAsia="zh-CN"/>
              </w:rPr>
              <w:t xml:space="preserve">TS23.501 </w:t>
            </w:r>
            <w:r w:rsidR="0030642C">
              <w:rPr>
                <w:noProof/>
                <w:lang w:val="en-US" w:eastAsia="zh-CN"/>
              </w:rPr>
              <w:t>CR5770</w:t>
            </w:r>
            <w:r w:rsidR="000E1E38">
              <w:rPr>
                <w:noProof/>
                <w:lang w:val="en-US" w:eastAsia="zh-CN"/>
              </w:rPr>
              <w:t xml:space="preserve"> and this CR should be implemented after TS23.228 CR</w:t>
            </w:r>
            <w:r w:rsidR="000E1E38" w:rsidRPr="000E1E38">
              <w:rPr>
                <w:noProof/>
                <w:lang w:val="en-US" w:eastAsia="zh-CN"/>
              </w:rPr>
              <w:t>1492</w:t>
            </w:r>
            <w:r w:rsidR="000E1E38">
              <w:rPr>
                <w:noProof/>
                <w:lang w:val="en-US" w:eastAsia="zh-CN"/>
              </w:rPr>
              <w:t>.</w:t>
            </w:r>
          </w:p>
          <w:p w14:paraId="00D3B8F7" w14:textId="4D598583" w:rsidR="001E41F3" w:rsidRPr="00954C55" w:rsidRDefault="001E41F3">
            <w:pPr>
              <w:pStyle w:val="CRCoverPage"/>
              <w:spacing w:after="0"/>
              <w:ind w:left="100"/>
              <w:rPr>
                <w:noProof/>
                <w:lang w:val="en-US" w:eastAsia="zh-CN"/>
              </w:rPr>
            </w:pPr>
          </w:p>
        </w:tc>
      </w:tr>
      <w:tr w:rsidR="008863B9" w:rsidRPr="00954C55" w14:paraId="45BFE792" w14:textId="77777777" w:rsidTr="008863B9">
        <w:tc>
          <w:tcPr>
            <w:tcW w:w="2694" w:type="dxa"/>
            <w:gridSpan w:val="2"/>
            <w:tcBorders>
              <w:top w:val="single" w:sz="4" w:space="0" w:color="auto"/>
              <w:bottom w:val="single" w:sz="4" w:space="0" w:color="auto"/>
            </w:tcBorders>
          </w:tcPr>
          <w:p w14:paraId="194242DD" w14:textId="77777777" w:rsidR="008863B9" w:rsidRPr="00954C55"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54C55" w:rsidRDefault="008863B9">
            <w:pPr>
              <w:pStyle w:val="CRCoverPage"/>
              <w:spacing w:after="0"/>
              <w:ind w:left="100"/>
              <w:rPr>
                <w:noProof/>
                <w:sz w:val="8"/>
                <w:szCs w:val="8"/>
                <w:lang w:val="en-US"/>
              </w:rPr>
            </w:pPr>
          </w:p>
        </w:tc>
      </w:tr>
      <w:tr w:rsidR="008863B9" w:rsidRPr="00954C5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54C55" w:rsidRDefault="008863B9">
            <w:pPr>
              <w:pStyle w:val="CRCoverPage"/>
              <w:tabs>
                <w:tab w:val="right" w:pos="2184"/>
              </w:tabs>
              <w:spacing w:after="0"/>
              <w:rPr>
                <w:b/>
                <w:i/>
                <w:noProof/>
                <w:lang w:val="en-US"/>
              </w:rPr>
            </w:pPr>
            <w:r w:rsidRPr="00954C55">
              <w:rPr>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954C55" w:rsidRDefault="008863B9">
            <w:pPr>
              <w:pStyle w:val="CRCoverPage"/>
              <w:spacing w:after="0"/>
              <w:ind w:left="100"/>
              <w:rPr>
                <w:noProof/>
                <w:lang w:val="en-US"/>
              </w:rPr>
            </w:pPr>
          </w:p>
        </w:tc>
      </w:tr>
    </w:tbl>
    <w:p w14:paraId="17759814" w14:textId="77777777" w:rsidR="001E41F3" w:rsidRPr="00954C55" w:rsidRDefault="001E41F3">
      <w:pPr>
        <w:pStyle w:val="CRCoverPage"/>
        <w:spacing w:after="0"/>
        <w:rPr>
          <w:noProof/>
          <w:sz w:val="8"/>
          <w:szCs w:val="8"/>
          <w:lang w:val="en-US"/>
        </w:rPr>
      </w:pPr>
    </w:p>
    <w:p w14:paraId="1557EA72" w14:textId="77777777" w:rsidR="001E41F3" w:rsidRPr="00954C55" w:rsidRDefault="001E41F3">
      <w:pPr>
        <w:rPr>
          <w:noProof/>
          <w:lang w:val="en-US"/>
        </w:rPr>
        <w:sectPr w:rsidR="001E41F3" w:rsidRPr="00954C55">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Pr="00954C55" w:rsidRDefault="001E41F3">
      <w:pPr>
        <w:rPr>
          <w:noProof/>
          <w:lang w:val="en-US"/>
        </w:rPr>
      </w:pPr>
    </w:p>
    <w:p w14:paraId="2C6ABA47" w14:textId="19EDB55C" w:rsidR="00CA6447" w:rsidRPr="00954C55"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noProof/>
          <w:color w:val="FF0000"/>
          <w:sz w:val="28"/>
          <w:szCs w:val="28"/>
          <w:lang w:val="en-US"/>
        </w:rPr>
      </w:pPr>
      <w:r w:rsidRPr="00954C55">
        <w:rPr>
          <w:rFonts w:ascii="Arial" w:hAnsi="Arial" w:cs="Arial"/>
          <w:noProof/>
          <w:color w:val="FF0000"/>
          <w:sz w:val="28"/>
          <w:szCs w:val="28"/>
          <w:lang w:val="en-US"/>
        </w:rPr>
        <w:t xml:space="preserve">* * * * </w:t>
      </w:r>
      <w:r w:rsidRPr="00954C55">
        <w:rPr>
          <w:rFonts w:ascii="Arial" w:hAnsi="Arial" w:cs="Arial"/>
          <w:noProof/>
          <w:color w:val="FF0000"/>
          <w:sz w:val="28"/>
          <w:szCs w:val="28"/>
          <w:lang w:val="en-US" w:eastAsia="zh-CN"/>
        </w:rPr>
        <w:t>First</w:t>
      </w:r>
      <w:r w:rsidRPr="00954C55">
        <w:rPr>
          <w:rFonts w:ascii="Arial" w:hAnsi="Arial" w:cs="Arial"/>
          <w:noProof/>
          <w:color w:val="FF0000"/>
          <w:sz w:val="28"/>
          <w:szCs w:val="28"/>
          <w:lang w:val="en-US"/>
        </w:rPr>
        <w:t xml:space="preserve"> change</w:t>
      </w:r>
      <w:r w:rsidR="00775F75">
        <w:rPr>
          <w:rFonts w:ascii="Arial" w:hAnsi="Arial" w:cs="Arial"/>
          <w:noProof/>
          <w:color w:val="FF0000"/>
          <w:sz w:val="28"/>
          <w:szCs w:val="28"/>
          <w:lang w:val="en-US"/>
        </w:rPr>
        <w:t xml:space="preserve"> </w:t>
      </w:r>
      <w:r w:rsidRPr="00954C55">
        <w:rPr>
          <w:rFonts w:ascii="Arial" w:hAnsi="Arial" w:cs="Arial"/>
          <w:noProof/>
          <w:color w:val="FF0000"/>
          <w:sz w:val="28"/>
          <w:szCs w:val="28"/>
          <w:lang w:val="en-US"/>
        </w:rPr>
        <w:t>* * * *</w:t>
      </w:r>
      <w:bookmarkStart w:id="1" w:name="_Toc517082226"/>
    </w:p>
    <w:bookmarkEnd w:id="1"/>
    <w:p w14:paraId="65A50699" w14:textId="77777777" w:rsidR="00252F51" w:rsidRDefault="00252F51" w:rsidP="00252F51">
      <w:pPr>
        <w:pStyle w:val="Heading2"/>
        <w:rPr>
          <w:ins w:id="2" w:author="Huawei" w:date="2024-10-03T14:13:00Z"/>
          <w:lang w:eastAsia="ja-JP"/>
        </w:rPr>
      </w:pPr>
      <w:ins w:id="3" w:author="Huawei" w:date="2024-10-03T14:13:00Z">
        <w:r>
          <w:rPr>
            <w:lang w:eastAsia="ja-JP"/>
          </w:rPr>
          <w:t>AX.3.2</w:t>
        </w:r>
        <w:r>
          <w:rPr>
            <w:lang w:eastAsia="ja-JP"/>
          </w:rPr>
          <w:tab/>
          <w:t>At change of satellite</w:t>
        </w:r>
      </w:ins>
    </w:p>
    <w:p w14:paraId="06FB0708" w14:textId="77777777" w:rsidR="00252F51" w:rsidRDefault="00252F51" w:rsidP="00252F51">
      <w:pPr>
        <w:rPr>
          <w:ins w:id="4" w:author="Huawei" w:date="2024-10-03T14:13:00Z"/>
        </w:rPr>
      </w:pPr>
      <w:ins w:id="5" w:author="Huawei" w:date="2024-10-03T14:13:00Z">
        <w:r>
          <w:t xml:space="preserve">Based on the call setup procedure described in clause AX.3.1, both originating and terminating P-CSCF should subscribe to the SMF for the Notification of User Plane Management Events associated with UE-Satellite-UE communication media traffic, with Early notifications type based on clause 5.6.7.1 in TS 23.501 [93] and clause 4.3.6 in TS 23.502 [94]. </w:t>
        </w:r>
      </w:ins>
    </w:p>
    <w:p w14:paraId="67498383" w14:textId="77777777" w:rsidR="00252F51" w:rsidRDefault="00252F51" w:rsidP="00252F51">
      <w:pPr>
        <w:rPr>
          <w:ins w:id="6" w:author="Huawei" w:date="2024-10-03T14:13:00Z"/>
          <w:lang w:eastAsia="ja-JP"/>
        </w:rPr>
      </w:pPr>
      <w:ins w:id="7" w:author="Huawei" w:date="2024-10-03T14:13:00Z">
        <w:r>
          <w:rPr>
            <w:lang w:eastAsia="ja-JP"/>
          </w:rPr>
          <w:t>Based on the description in clause </w:t>
        </w:r>
        <w:r>
          <w:rPr>
            <w:highlight w:val="green"/>
          </w:rPr>
          <w:t>5.4.x</w:t>
        </w:r>
        <w:r>
          <w:rPr>
            <w:highlight w:val="green"/>
            <w:lang w:eastAsia="zh-CN"/>
          </w:rPr>
          <w:t>.2</w:t>
        </w:r>
        <w:r>
          <w:rPr>
            <w:highlight w:val="green"/>
          </w:rPr>
          <w:t>.3</w:t>
        </w:r>
        <w:r>
          <w:rPr>
            <w:lang w:eastAsia="ja-JP"/>
          </w:rPr>
          <w:t xml:space="preserve"> of TS 23.501 [93], at change of satellite, the SMF serving the originating or terminating UE may report a target satellite identifier </w:t>
        </w:r>
        <w:r>
          <w:rPr>
            <w:rFonts w:hint="eastAsia"/>
            <w:lang w:eastAsia="zh-CN"/>
          </w:rPr>
          <w:t>and</w:t>
        </w:r>
        <w:r>
          <w:rPr>
            <w:lang w:eastAsia="ja-JP"/>
          </w:rPr>
          <w:t xml:space="preserve"> </w:t>
        </w:r>
        <w:r>
          <w:rPr>
            <w:rFonts w:hint="eastAsia"/>
            <w:lang w:eastAsia="zh-CN"/>
          </w:rPr>
          <w:t>a</w:t>
        </w:r>
        <w:r>
          <w:rPr>
            <w:lang w:eastAsia="ja-JP"/>
          </w:rPr>
          <w:t xml:space="preserve"> candidate DNAI associated with UPF onboard </w:t>
        </w:r>
        <w:r>
          <w:rPr>
            <w:rFonts w:hint="eastAsia"/>
            <w:lang w:eastAsia="zh-CN"/>
          </w:rPr>
          <w:t>the target</w:t>
        </w:r>
        <w:r>
          <w:rPr>
            <w:lang w:eastAsia="zh-CN"/>
          </w:rPr>
          <w:t xml:space="preserve"> </w:t>
        </w:r>
        <w:r>
          <w:rPr>
            <w:lang w:eastAsia="ja-JP"/>
          </w:rPr>
          <w:t xml:space="preserve">satellite (if the target satellite is connected with source satellite) or associated with </w:t>
        </w:r>
        <w:r>
          <w:rPr>
            <w:rFonts w:hint="eastAsia"/>
            <w:lang w:eastAsia="zh-CN"/>
          </w:rPr>
          <w:t>UPF</w:t>
        </w:r>
        <w:r>
          <w:rPr>
            <w:lang w:eastAsia="zh-CN"/>
          </w:rPr>
          <w:t xml:space="preserve"> </w:t>
        </w:r>
        <w:r>
          <w:rPr>
            <w:rFonts w:hint="eastAsia"/>
            <w:lang w:eastAsia="zh-CN"/>
          </w:rPr>
          <w:t>on</w:t>
        </w:r>
        <w:r>
          <w:rPr>
            <w:lang w:eastAsia="zh-CN"/>
          </w:rPr>
          <w:t xml:space="preserve"> </w:t>
        </w:r>
        <w:r>
          <w:rPr>
            <w:lang w:eastAsia="ja-JP"/>
          </w:rPr>
          <w:t xml:space="preserve">ground network (if the target satellite is not connected with source satellite). </w:t>
        </w:r>
        <w:r>
          <w:rPr>
            <w:lang w:eastAsia="zh-CN"/>
          </w:rPr>
          <w:t xml:space="preserve">The procedure in this clause describes how media re-negotiation and IMS-AGW relocation are performed after receiving the report, in which the P-CSCF A or B can be any side of the originating or terminating P-CSCF. The </w:t>
        </w:r>
        <w:r>
          <w:rPr>
            <w:lang w:eastAsia="ja-JP"/>
          </w:rPr>
          <w:t>P-CSCF performs different actions based on the candidate DNAI reported from SMF:</w:t>
        </w:r>
      </w:ins>
    </w:p>
    <w:p w14:paraId="0A472EFB" w14:textId="77777777" w:rsidR="00252F51" w:rsidRDefault="00252F51" w:rsidP="00252F51">
      <w:pPr>
        <w:pStyle w:val="B1"/>
        <w:rPr>
          <w:ins w:id="8" w:author="Huawei" w:date="2024-10-03T14:13:00Z"/>
          <w:lang w:eastAsia="zh-CN"/>
        </w:rPr>
      </w:pPr>
      <w:ins w:id="9" w:author="Huawei" w:date="2024-10-03T14:13:00Z">
        <w:r>
          <w:rPr>
            <w:lang w:eastAsia="ja-JP"/>
          </w:rPr>
          <w:t>-</w:t>
        </w:r>
        <w:r>
          <w:rPr>
            <w:lang w:eastAsia="ja-JP"/>
          </w:rPr>
          <w:tab/>
          <w:t xml:space="preserve">If the SMF </w:t>
        </w:r>
        <w:r>
          <w:rPr>
            <w:lang w:eastAsia="zh-CN"/>
          </w:rPr>
          <w:t>reports</w:t>
        </w:r>
        <w:r>
          <w:rPr>
            <w:lang w:eastAsia="ja-JP"/>
          </w:rPr>
          <w:t xml:space="preserve"> a target satellite identifier</w:t>
        </w:r>
        <w:r>
          <w:rPr>
            <w:lang w:eastAsia="zh-CN"/>
          </w:rPr>
          <w:t xml:space="preserve"> </w:t>
        </w:r>
        <w:r>
          <w:rPr>
            <w:rFonts w:hint="eastAsia"/>
            <w:lang w:eastAsia="zh-CN"/>
          </w:rPr>
          <w:t>and</w:t>
        </w:r>
        <w:r>
          <w:rPr>
            <w:lang w:eastAsia="zh-CN"/>
          </w:rPr>
          <w:t xml:space="preserve"> </w:t>
        </w:r>
        <w:r>
          <w:rPr>
            <w:rFonts w:hint="eastAsia"/>
            <w:lang w:eastAsia="zh-CN"/>
          </w:rPr>
          <w:t>a</w:t>
        </w:r>
        <w:r>
          <w:rPr>
            <w:lang w:eastAsia="zh-CN"/>
          </w:rPr>
          <w:t xml:space="preserve"> candidate DNAI associated </w:t>
        </w:r>
        <w:r>
          <w:rPr>
            <w:rFonts w:hint="eastAsia"/>
            <w:lang w:eastAsia="zh-CN"/>
          </w:rPr>
          <w:t>the</w:t>
        </w:r>
        <w:r>
          <w:rPr>
            <w:lang w:eastAsia="zh-CN"/>
          </w:rPr>
          <w:t xml:space="preserve"> </w:t>
        </w:r>
        <w:r>
          <w:rPr>
            <w:lang w:eastAsia="ja-JP"/>
          </w:rPr>
          <w:t xml:space="preserve">UPF onboard </w:t>
        </w:r>
        <w:r>
          <w:rPr>
            <w:rFonts w:hint="eastAsia"/>
            <w:lang w:eastAsia="zh-CN"/>
          </w:rPr>
          <w:t>the target</w:t>
        </w:r>
        <w:r>
          <w:rPr>
            <w:lang w:eastAsia="zh-CN"/>
          </w:rPr>
          <w:t xml:space="preserve"> </w:t>
        </w:r>
        <w:r>
          <w:rPr>
            <w:lang w:eastAsia="ja-JP"/>
          </w:rPr>
          <w:t>satellite</w:t>
        </w:r>
        <w:r>
          <w:rPr>
            <w:lang w:eastAsia="zh-CN"/>
          </w:rPr>
          <w:t xml:space="preserve">, </w:t>
        </w:r>
        <w:r>
          <w:rPr>
            <w:lang w:eastAsia="ja-JP"/>
          </w:rPr>
          <w:t xml:space="preserve">the P-CSCF shall determine whether UE-satellite-UE communication can continue, </w:t>
        </w:r>
        <w:r>
          <w:rPr>
            <w:lang w:eastAsia="zh-CN"/>
          </w:rPr>
          <w:t xml:space="preserve">e.g., by checking whether the target satellite is connected with the peer side satellite (if they are not the same). </w:t>
        </w:r>
      </w:ins>
    </w:p>
    <w:p w14:paraId="67E2065C" w14:textId="77777777" w:rsidR="00252F51" w:rsidRDefault="00252F51" w:rsidP="00252F51">
      <w:pPr>
        <w:pStyle w:val="B1"/>
        <w:rPr>
          <w:ins w:id="10" w:author="Huawei" w:date="2024-10-03T14:13:00Z"/>
          <w:lang w:eastAsia="ja-JP"/>
        </w:rPr>
      </w:pPr>
      <w:ins w:id="11" w:author="Huawei" w:date="2024-10-03T14:13:00Z">
        <w:r>
          <w:rPr>
            <w:lang w:eastAsia="zh-CN"/>
          </w:rPr>
          <w:t>-</w:t>
        </w:r>
        <w:r>
          <w:rPr>
            <w:lang w:eastAsia="zh-CN"/>
          </w:rPr>
          <w:tab/>
          <w:t xml:space="preserve">If the SMF reports a candidate DNAI associated with the PSA </w:t>
        </w:r>
        <w:r>
          <w:rPr>
            <w:rFonts w:hint="eastAsia"/>
            <w:lang w:eastAsia="zh-CN"/>
          </w:rPr>
          <w:t>UPF</w:t>
        </w:r>
        <w:r>
          <w:rPr>
            <w:lang w:eastAsia="zh-CN"/>
          </w:rPr>
          <w:t xml:space="preserve"> </w:t>
        </w:r>
        <w:r>
          <w:rPr>
            <w:rFonts w:hint="eastAsia"/>
            <w:lang w:eastAsia="zh-CN"/>
          </w:rPr>
          <w:t>on</w:t>
        </w:r>
        <w:r>
          <w:rPr>
            <w:lang w:eastAsia="zh-CN"/>
          </w:rPr>
          <w:t xml:space="preserve"> </w:t>
        </w:r>
        <w:r>
          <w:rPr>
            <w:lang w:eastAsia="ja-JP"/>
          </w:rPr>
          <w:t>ground network, the P-CSCF shall perform media re-negotiation as normal after selecting a ground IMS-AGW.</w:t>
        </w:r>
      </w:ins>
    </w:p>
    <w:p w14:paraId="651AD395" w14:textId="77777777" w:rsidR="00252F51" w:rsidRDefault="00252F51" w:rsidP="00252F51">
      <w:pPr>
        <w:rPr>
          <w:ins w:id="12" w:author="Huawei" w:date="2024-10-03T14:13:00Z"/>
          <w:lang w:eastAsia="zh-CN"/>
        </w:rPr>
      </w:pPr>
      <w:ins w:id="13" w:author="Huawei" w:date="2024-10-03T14:13:00Z">
        <w:r>
          <w:rPr>
            <w:lang w:eastAsia="zh-CN"/>
          </w:rPr>
          <w:t>Two different mechanisms are described to trigger the re-negotiation</w:t>
        </w:r>
      </w:ins>
    </w:p>
    <w:p w14:paraId="5133E500" w14:textId="77777777" w:rsidR="00252F51" w:rsidRDefault="00252F51" w:rsidP="00252F51">
      <w:pPr>
        <w:pStyle w:val="B1"/>
        <w:rPr>
          <w:ins w:id="14" w:author="Huawei" w:date="2024-10-03T14:13:00Z"/>
          <w:lang w:eastAsia="zh-CN"/>
        </w:rPr>
      </w:pPr>
      <w:ins w:id="15" w:author="Huawei" w:date="2024-10-03T14:13:00Z">
        <w:r>
          <w:rPr>
            <w:lang w:eastAsia="zh-CN"/>
          </w:rPr>
          <w:t>-</w:t>
        </w:r>
        <w:r>
          <w:rPr>
            <w:lang w:eastAsia="zh-CN"/>
          </w:rPr>
          <w:tab/>
          <w:t>clause AX.3.2.1 describes how IMS-AS sends a re-INVITE message to UE based on the indication from P-CSCF and the re-negotiation procedure;</w:t>
        </w:r>
      </w:ins>
    </w:p>
    <w:p w14:paraId="4EE52417" w14:textId="77777777" w:rsidR="00252F51" w:rsidRDefault="00252F51" w:rsidP="00252F51">
      <w:pPr>
        <w:pStyle w:val="B1"/>
        <w:rPr>
          <w:ins w:id="16" w:author="Huawei" w:date="2024-10-03T14:13:00Z"/>
          <w:lang w:eastAsia="zh-CN"/>
        </w:rPr>
      </w:pPr>
      <w:ins w:id="17" w:author="Huawei" w:date="2024-10-03T14:13:00Z">
        <w:r>
          <w:rPr>
            <w:lang w:eastAsia="zh-CN"/>
          </w:rPr>
          <w:t>-</w:t>
        </w:r>
        <w:r>
          <w:rPr>
            <w:lang w:eastAsia="zh-CN"/>
          </w:rPr>
          <w:tab/>
          <w:t>clause AX.3.2.2 describes how the P-CSCF or S-CSCF directly sends a re-INVITE message to UE and the re-negotiation procedure.</w:t>
        </w:r>
      </w:ins>
    </w:p>
    <w:p w14:paraId="47A66032" w14:textId="77777777" w:rsidR="00252F51" w:rsidRDefault="00252F51" w:rsidP="00252F51">
      <w:pPr>
        <w:pStyle w:val="EN"/>
        <w:rPr>
          <w:ins w:id="18" w:author="Huawei" w:date="2024-10-03T14:13:00Z"/>
        </w:rPr>
      </w:pPr>
      <w:ins w:id="19" w:author="Huawei" w:date="2024-10-03T14:13:00Z">
        <w:r>
          <w:rPr>
            <w:noProof/>
          </w:rPr>
          <w:t>Editor’s Note: whether both mechanisms are specified or one mechanism is removed is FFS.</w:t>
        </w:r>
      </w:ins>
    </w:p>
    <w:p w14:paraId="54C52FD6" w14:textId="77777777" w:rsidR="00252F51" w:rsidRDefault="00252F51" w:rsidP="00252F51">
      <w:pPr>
        <w:pStyle w:val="Heading3"/>
        <w:rPr>
          <w:ins w:id="20" w:author="Huawei" w:date="2024-10-03T14:13:00Z"/>
          <w:lang w:eastAsia="ja-JP"/>
        </w:rPr>
      </w:pPr>
      <w:ins w:id="21" w:author="Huawei" w:date="2024-10-03T14:13:00Z">
        <w:r>
          <w:rPr>
            <w:lang w:eastAsia="ja-JP"/>
          </w:rPr>
          <w:lastRenderedPageBreak/>
          <w:t>AX.3.2.1 IMS-AS triggers UE to send a re-INVTE</w:t>
        </w:r>
      </w:ins>
    </w:p>
    <w:p w14:paraId="2BC8FE22" w14:textId="77777777" w:rsidR="00252F51" w:rsidRDefault="00252F51" w:rsidP="00252F51">
      <w:pPr>
        <w:pStyle w:val="Heading4"/>
        <w:rPr>
          <w:ins w:id="22" w:author="Huawei" w:date="2024-10-03T14:13:00Z"/>
          <w:lang w:eastAsia="ja-JP"/>
        </w:rPr>
      </w:pPr>
      <w:ins w:id="23" w:author="Huawei" w:date="2024-10-03T14:13:00Z">
        <w:r>
          <w:rPr>
            <w:lang w:eastAsia="ja-JP"/>
          </w:rPr>
          <w:t>AX.3.2.1.1 In case of ground DNAI reported from 5GC</w:t>
        </w:r>
      </w:ins>
    </w:p>
    <w:p w14:paraId="58CA2C93" w14:textId="77777777" w:rsidR="00252F51" w:rsidRDefault="00252F51" w:rsidP="00252F51">
      <w:pPr>
        <w:pStyle w:val="B2"/>
        <w:ind w:left="0" w:firstLine="0"/>
        <w:rPr>
          <w:ins w:id="24" w:author="Huawei" w:date="2024-10-03T14:13:00Z"/>
        </w:rPr>
      </w:pPr>
      <w:ins w:id="25" w:author="Huawei" w:date="2024-10-03T14:13:00Z">
        <w:r>
          <w:rPr>
            <w:rFonts w:eastAsiaTheme="minorEastAsia"/>
          </w:rPr>
          <w:object w:dxaOrig="11041" w:dyaOrig="9601" w14:anchorId="5D9020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05pt;height:411.25pt" o:ole="">
              <v:imagedata r:id="rId13" o:title="" croptop="1739f" cropbottom="5293f"/>
            </v:shape>
            <o:OLEObject Type="Embed" ProgID="Visio.Drawing.15" ShapeID="_x0000_i1025" DrawAspect="Content" ObjectID="_1789545600" r:id="rId14"/>
          </w:object>
        </w:r>
      </w:ins>
    </w:p>
    <w:p w14:paraId="5F1CF584" w14:textId="77777777" w:rsidR="00252F51" w:rsidRDefault="00252F51" w:rsidP="00252F51">
      <w:pPr>
        <w:keepLines/>
        <w:overflowPunct w:val="0"/>
        <w:autoSpaceDE w:val="0"/>
        <w:autoSpaceDN w:val="0"/>
        <w:adjustRightInd w:val="0"/>
        <w:spacing w:after="240"/>
        <w:jc w:val="center"/>
        <w:textAlignment w:val="baseline"/>
        <w:rPr>
          <w:ins w:id="26" w:author="Huawei" w:date="2024-10-03T14:13:00Z"/>
          <w:rFonts w:ascii="Arial" w:hAnsi="Arial"/>
          <w:b/>
          <w:noProof/>
          <w:lang w:val="en-US" w:eastAsia="en-GB"/>
        </w:rPr>
      </w:pPr>
      <w:ins w:id="27" w:author="Huawei" w:date="2024-10-03T14:13:00Z">
        <w:r>
          <w:rPr>
            <w:rFonts w:ascii="Arial" w:hAnsi="Arial"/>
            <w:b/>
            <w:noProof/>
            <w:lang w:val="en-US" w:eastAsia="en-GB"/>
          </w:rPr>
          <w:t>Figure AX.3.2.1.1-1: In case of ground DNAI reported from 5GC</w:t>
        </w:r>
      </w:ins>
    </w:p>
    <w:p w14:paraId="7503BB4A" w14:textId="77777777" w:rsidR="00252F51" w:rsidRDefault="00252F51" w:rsidP="00252F51">
      <w:pPr>
        <w:pStyle w:val="B1"/>
        <w:rPr>
          <w:ins w:id="28" w:author="Huawei" w:date="2024-10-03T14:13:00Z"/>
          <w:lang w:val="en-US"/>
        </w:rPr>
      </w:pPr>
      <w:ins w:id="29" w:author="Huawei" w:date="2024-10-03T14:13:00Z">
        <w:r w:rsidRPr="00252F51">
          <w:rPr>
            <w:lang w:val="en-US"/>
          </w:rPr>
          <w:t>1.</w:t>
        </w:r>
        <w:r>
          <w:rPr>
            <w:lang w:val="en-US"/>
          </w:rPr>
          <w:tab/>
          <w:t xml:space="preserve">the P-CSCF A receives a Late Notification from the SMF which contains a DNAI associated with a PSA </w:t>
        </w:r>
        <w:r>
          <w:rPr>
            <w:lang w:eastAsia="ja-JP"/>
          </w:rPr>
          <w:t xml:space="preserve">UPF on </w:t>
        </w:r>
        <w:r>
          <w:rPr>
            <w:lang w:val="en-US"/>
          </w:rPr>
          <w:t>ground network.</w:t>
        </w:r>
      </w:ins>
    </w:p>
    <w:p w14:paraId="2B350D21" w14:textId="77777777" w:rsidR="00252F51" w:rsidRDefault="00252F51" w:rsidP="00252F51">
      <w:pPr>
        <w:pStyle w:val="B1"/>
        <w:rPr>
          <w:ins w:id="30" w:author="Huawei" w:date="2024-10-03T14:13:00Z"/>
          <w:lang w:val="en-US" w:eastAsia="zh-CN"/>
        </w:rPr>
      </w:pPr>
      <w:ins w:id="31" w:author="Huawei" w:date="2024-10-03T14:13:00Z">
        <w:r>
          <w:rPr>
            <w:lang w:val="en-US" w:eastAsia="zh-CN"/>
          </w:rPr>
          <w:t>2-3. the P-CSCF A sends a re-INVITE Request Indication to IMS-AS A to trigger it to sends a re-INVITE message on behalf of UE A.</w:t>
        </w:r>
      </w:ins>
    </w:p>
    <w:p w14:paraId="2D457F95" w14:textId="77777777" w:rsidR="00252F51" w:rsidRDefault="00252F51" w:rsidP="00252F51">
      <w:pPr>
        <w:pStyle w:val="B1"/>
        <w:rPr>
          <w:ins w:id="32" w:author="Huawei" w:date="2024-10-03T14:13:00Z"/>
          <w:lang w:val="en-US" w:eastAsia="zh-CN"/>
        </w:rPr>
      </w:pPr>
      <w:ins w:id="33" w:author="Huawei" w:date="2024-10-03T14:13:00Z">
        <w:r>
          <w:rPr>
            <w:lang w:val="en-US" w:eastAsia="zh-CN"/>
          </w:rPr>
          <w:t>4.</w:t>
        </w:r>
        <w:r>
          <w:rPr>
            <w:lang w:val="en-US" w:eastAsia="zh-CN"/>
          </w:rPr>
          <w:tab/>
          <w:t>After receiving the re-INVITE message with SDP offer, the UE sends a 200 OK message to the P-CSCF A.</w:t>
        </w:r>
      </w:ins>
    </w:p>
    <w:p w14:paraId="5E3C53BD" w14:textId="77777777" w:rsidR="00252F51" w:rsidRDefault="00252F51" w:rsidP="00252F51">
      <w:pPr>
        <w:pStyle w:val="B1"/>
        <w:rPr>
          <w:ins w:id="34" w:author="Huawei" w:date="2024-10-03T14:13:00Z"/>
          <w:lang w:val="en-US" w:eastAsia="zh-CN"/>
        </w:rPr>
      </w:pPr>
      <w:ins w:id="35" w:author="Huawei" w:date="2024-10-03T14:13:00Z">
        <w:r>
          <w:rPr>
            <w:lang w:val="en-US" w:eastAsia="zh-CN"/>
          </w:rPr>
          <w:t>5.</w:t>
        </w:r>
        <w:r>
          <w:rPr>
            <w:lang w:val="en-US" w:eastAsia="zh-CN"/>
          </w:rPr>
          <w:tab/>
          <w:t>As the reported DNAI is associated with UPF on the ground network, P-CSCF A selects an IMS-AGW A' on ground and allocated transport resources with step 5a and 5b and perform normal SIP message routing procedures.</w:t>
        </w:r>
      </w:ins>
    </w:p>
    <w:p w14:paraId="4B6566FB" w14:textId="77777777" w:rsidR="00252F51" w:rsidRDefault="00252F51" w:rsidP="00252F51">
      <w:pPr>
        <w:pStyle w:val="B1"/>
        <w:rPr>
          <w:ins w:id="36" w:author="Huawei" w:date="2024-10-03T14:13:00Z"/>
          <w:lang w:val="en-US" w:eastAsia="zh-CN"/>
        </w:rPr>
      </w:pPr>
      <w:ins w:id="37" w:author="Huawei" w:date="2024-10-03T14:13:00Z">
        <w:r>
          <w:rPr>
            <w:lang w:val="en-US" w:eastAsia="zh-CN"/>
          </w:rPr>
          <w:t>6-7: P-CSCF A sends 200 OK with SDP offer to the IMS-AS A and the IMS-AS A sends a re-INVITE message to P-CSCF B via IMS-B.</w:t>
        </w:r>
      </w:ins>
    </w:p>
    <w:p w14:paraId="0C2C858D" w14:textId="77777777" w:rsidR="00252F51" w:rsidRDefault="00252F51" w:rsidP="00252F51">
      <w:pPr>
        <w:pStyle w:val="B1"/>
        <w:rPr>
          <w:ins w:id="38" w:author="Huawei" w:date="2024-10-03T14:13:00Z"/>
          <w:rFonts w:eastAsiaTheme="minorEastAsia"/>
          <w:lang w:val="en-US" w:eastAsia="zh-CN"/>
        </w:rPr>
      </w:pPr>
      <w:ins w:id="39" w:author="Huawei" w:date="2024-10-03T14:13:00Z">
        <w:r>
          <w:rPr>
            <w:lang w:val="en-US" w:eastAsia="zh-CN"/>
          </w:rPr>
          <w:t>8.</w:t>
        </w:r>
        <w:r>
          <w:rPr>
            <w:lang w:val="en-US" w:eastAsia="zh-CN"/>
          </w:rPr>
          <w:tab/>
          <w:t>P-CSCF B re-selects an IMS-AGW B' on ground and request to allocation transport resource.</w:t>
        </w:r>
      </w:ins>
    </w:p>
    <w:p w14:paraId="230C27F3" w14:textId="77777777" w:rsidR="00252F51" w:rsidRDefault="00252F51" w:rsidP="00252F51">
      <w:pPr>
        <w:pStyle w:val="B1"/>
        <w:rPr>
          <w:ins w:id="40" w:author="Huawei" w:date="2024-10-03T14:13:00Z"/>
          <w:lang w:val="en-US" w:eastAsia="zh-CN"/>
        </w:rPr>
      </w:pPr>
      <w:ins w:id="41" w:author="Huawei" w:date="2024-10-03T14:13:00Z">
        <w:r>
          <w:rPr>
            <w:lang w:val="en-US" w:eastAsia="zh-CN"/>
          </w:rPr>
          <w:t>9.</w:t>
        </w:r>
        <w:r>
          <w:rPr>
            <w:lang w:val="en-US" w:eastAsia="zh-CN"/>
          </w:rPr>
          <w:tab/>
          <w:t>P-CSCF B sends a re-INVITE message to UE B.</w:t>
        </w:r>
      </w:ins>
    </w:p>
    <w:p w14:paraId="246551D2" w14:textId="77777777" w:rsidR="00252F51" w:rsidRDefault="00252F51" w:rsidP="00252F51">
      <w:pPr>
        <w:pStyle w:val="B1"/>
        <w:rPr>
          <w:ins w:id="42" w:author="Huawei" w:date="2024-10-03T14:13:00Z"/>
          <w:lang w:val="en-US" w:eastAsia="zh-CN"/>
        </w:rPr>
      </w:pPr>
      <w:ins w:id="43" w:author="Huawei" w:date="2024-10-03T14:13:00Z">
        <w:r>
          <w:rPr>
            <w:lang w:val="en-US" w:eastAsia="zh-CN"/>
          </w:rPr>
          <w:t>10.</w:t>
        </w:r>
        <w:r>
          <w:rPr>
            <w:lang w:val="en-US" w:eastAsia="zh-CN"/>
          </w:rPr>
          <w:tab/>
          <w:t>After receiving 200 OK message from UE, P-CSCF B request to allocation transport resource.</w:t>
        </w:r>
      </w:ins>
    </w:p>
    <w:p w14:paraId="5E00B623" w14:textId="77777777" w:rsidR="00252F51" w:rsidRDefault="00252F51" w:rsidP="00252F51">
      <w:pPr>
        <w:pStyle w:val="B1"/>
        <w:rPr>
          <w:ins w:id="44" w:author="Huawei" w:date="2024-10-03T14:13:00Z"/>
          <w:rFonts w:eastAsiaTheme="minorEastAsia"/>
        </w:rPr>
      </w:pPr>
      <w:ins w:id="45" w:author="Huawei" w:date="2024-10-03T14:13:00Z">
        <w:r>
          <w:rPr>
            <w:lang w:val="en-US" w:eastAsia="zh-CN"/>
          </w:rPr>
          <w:lastRenderedPageBreak/>
          <w:t>11.</w:t>
        </w:r>
        <w:r>
          <w:rPr>
            <w:lang w:val="en-US" w:eastAsia="zh-CN"/>
          </w:rPr>
          <w:tab/>
          <w:t xml:space="preserve">P-CSCF B removes UL CL/BP and L-PSA UPF from satellite by invoking </w:t>
        </w:r>
        <w:proofErr w:type="spellStart"/>
        <w:r>
          <w:t>Npcf_PolicyAuthorization_Update</w:t>
        </w:r>
        <w:proofErr w:type="spellEnd"/>
        <w:r>
          <w:t xml:space="preserve"> service after receiving 200 OK from UE B.</w:t>
        </w:r>
      </w:ins>
    </w:p>
    <w:p w14:paraId="5C58362E" w14:textId="77777777" w:rsidR="00252F51" w:rsidRDefault="00252F51" w:rsidP="00252F51">
      <w:pPr>
        <w:pStyle w:val="B1"/>
        <w:rPr>
          <w:ins w:id="46" w:author="Huawei" w:date="2024-10-03T14:13:00Z"/>
          <w:lang w:eastAsia="zh-CN"/>
        </w:rPr>
      </w:pPr>
      <w:ins w:id="47" w:author="Huawei" w:date="2024-10-03T14:13:00Z">
        <w:r>
          <w:rPr>
            <w:lang w:eastAsia="zh-CN"/>
          </w:rPr>
          <w:t>12.</w:t>
        </w:r>
        <w:r>
          <w:rPr>
            <w:lang w:eastAsia="zh-CN"/>
          </w:rPr>
          <w:tab/>
          <w:t>P-CSCF B sends the 200 OK message to IMS-AS A via IMS-AS B.</w:t>
        </w:r>
      </w:ins>
    </w:p>
    <w:p w14:paraId="3F2357E8" w14:textId="77777777" w:rsidR="00252F51" w:rsidRDefault="00252F51" w:rsidP="00252F51">
      <w:pPr>
        <w:pStyle w:val="B1"/>
        <w:rPr>
          <w:ins w:id="48" w:author="Huawei" w:date="2024-10-03T14:13:00Z"/>
          <w:lang w:eastAsia="zh-CN"/>
        </w:rPr>
      </w:pPr>
      <w:ins w:id="49" w:author="Huawei" w:date="2024-10-03T14:13:00Z">
        <w:r>
          <w:rPr>
            <w:lang w:eastAsia="zh-CN"/>
          </w:rPr>
          <w:t>13.</w:t>
        </w:r>
        <w:r>
          <w:rPr>
            <w:lang w:eastAsia="zh-CN"/>
          </w:rPr>
          <w:tab/>
          <w:t xml:space="preserve">The IMS-AS A sends an ACK to P-CSCF B via IMS-AS B, and the P-CSCF B forward the ACK to UE B. </w:t>
        </w:r>
      </w:ins>
    </w:p>
    <w:p w14:paraId="49F026EA" w14:textId="77777777" w:rsidR="00252F51" w:rsidRDefault="00252F51" w:rsidP="00252F51">
      <w:pPr>
        <w:pStyle w:val="B1"/>
        <w:rPr>
          <w:ins w:id="50" w:author="Huawei" w:date="2024-10-03T14:13:00Z"/>
          <w:rFonts w:eastAsiaTheme="minorEastAsia"/>
          <w:lang w:val="en-US" w:eastAsia="zh-CN"/>
        </w:rPr>
      </w:pPr>
      <w:ins w:id="51" w:author="Huawei" w:date="2024-10-03T14:13:00Z">
        <w:r>
          <w:rPr>
            <w:lang w:eastAsia="zh-CN"/>
          </w:rPr>
          <w:t>14.</w:t>
        </w:r>
        <w:r>
          <w:rPr>
            <w:lang w:eastAsia="zh-CN"/>
          </w:rPr>
          <w:tab/>
          <w:t xml:space="preserve">The IMS-AS A sends an ACK with SDP answer to P-CSCF A, the P-CSCF A </w:t>
        </w:r>
        <w:r>
          <w:rPr>
            <w:lang w:val="en-US" w:eastAsia="zh-CN"/>
          </w:rPr>
          <w:t>request IMS-AGW A' to allocation transport resource.</w:t>
        </w:r>
      </w:ins>
    </w:p>
    <w:p w14:paraId="1D11AB5D" w14:textId="77777777" w:rsidR="00252F51" w:rsidRDefault="00252F51" w:rsidP="00252F51">
      <w:pPr>
        <w:pStyle w:val="B1"/>
        <w:rPr>
          <w:ins w:id="52" w:author="Huawei" w:date="2024-10-03T14:13:00Z"/>
          <w:lang w:eastAsia="zh-CN"/>
        </w:rPr>
      </w:pPr>
      <w:ins w:id="53" w:author="Huawei" w:date="2024-10-03T14:13:00Z">
        <w:r>
          <w:rPr>
            <w:rFonts w:hint="eastAsia"/>
            <w:lang w:eastAsia="zh-CN"/>
          </w:rPr>
          <w:t>1</w:t>
        </w:r>
        <w:r>
          <w:rPr>
            <w:lang w:eastAsia="zh-CN"/>
          </w:rPr>
          <w:t>5.</w:t>
        </w:r>
        <w:r>
          <w:rPr>
            <w:lang w:eastAsia="zh-CN"/>
          </w:rPr>
          <w:tab/>
          <w:t>The P-CSCF A send an ACK with SDP answer to UE A.</w:t>
        </w:r>
      </w:ins>
    </w:p>
    <w:p w14:paraId="49E7C5C8" w14:textId="77777777" w:rsidR="00252F51" w:rsidRDefault="00252F51" w:rsidP="00252F51">
      <w:pPr>
        <w:pStyle w:val="B2"/>
        <w:ind w:left="300" w:hangingChars="150" w:hanging="300"/>
        <w:rPr>
          <w:ins w:id="54" w:author="Huawei" w:date="2024-10-03T14:13:00Z"/>
          <w:lang w:eastAsia="zh-CN"/>
        </w:rPr>
      </w:pPr>
    </w:p>
    <w:p w14:paraId="5B9B6FEF" w14:textId="77777777" w:rsidR="00252F51" w:rsidRDefault="00252F51" w:rsidP="00252F51">
      <w:pPr>
        <w:pStyle w:val="Heading4"/>
        <w:rPr>
          <w:ins w:id="55" w:author="Huawei" w:date="2024-10-03T14:13:00Z"/>
          <w:lang w:eastAsia="ja-JP"/>
        </w:rPr>
      </w:pPr>
      <w:ins w:id="56" w:author="Huawei" w:date="2024-10-03T14:13:00Z">
        <w:r>
          <w:rPr>
            <w:lang w:eastAsia="ja-JP"/>
          </w:rPr>
          <w:t>AX.3.2.1.2 In case of DNAI and target satellite identifier reported from 5GC</w:t>
        </w:r>
      </w:ins>
    </w:p>
    <w:p w14:paraId="7521FB56" w14:textId="77777777" w:rsidR="00252F51" w:rsidRDefault="00252F51" w:rsidP="00252F51">
      <w:pPr>
        <w:keepLines/>
        <w:overflowPunct w:val="0"/>
        <w:autoSpaceDE w:val="0"/>
        <w:autoSpaceDN w:val="0"/>
        <w:adjustRightInd w:val="0"/>
        <w:spacing w:after="240"/>
        <w:jc w:val="center"/>
        <w:textAlignment w:val="baseline"/>
        <w:rPr>
          <w:ins w:id="57" w:author="Huawei" w:date="2024-10-03T14:13:00Z"/>
          <w:rFonts w:eastAsiaTheme="minorEastAsia"/>
        </w:rPr>
      </w:pPr>
      <w:ins w:id="58" w:author="Huawei" w:date="2024-10-03T14:13:00Z">
        <w:r>
          <w:rPr>
            <w:rFonts w:eastAsiaTheme="minorEastAsia"/>
          </w:rPr>
          <w:object w:dxaOrig="11041" w:dyaOrig="17025" w14:anchorId="7D339690">
            <v:shape id="_x0000_i1026" type="#_x0000_t75" style="width:470pt;height:427.4pt" o:ole="">
              <v:imagedata r:id="rId15" o:title="" cropbottom="28906f"/>
            </v:shape>
            <o:OLEObject Type="Embed" ProgID="Visio.Drawing.15" ShapeID="_x0000_i1026" DrawAspect="Content" ObjectID="_1789545601" r:id="rId16"/>
          </w:object>
        </w:r>
      </w:ins>
    </w:p>
    <w:p w14:paraId="33B41871" w14:textId="77777777" w:rsidR="00252F51" w:rsidRDefault="00252F51" w:rsidP="00252F51">
      <w:pPr>
        <w:keepLines/>
        <w:overflowPunct w:val="0"/>
        <w:autoSpaceDE w:val="0"/>
        <w:autoSpaceDN w:val="0"/>
        <w:adjustRightInd w:val="0"/>
        <w:spacing w:after="240"/>
        <w:jc w:val="center"/>
        <w:textAlignment w:val="baseline"/>
        <w:rPr>
          <w:ins w:id="59" w:author="Huawei" w:date="2024-10-03T14:13:00Z"/>
          <w:rFonts w:ascii="Arial" w:hAnsi="Arial"/>
          <w:b/>
          <w:noProof/>
          <w:lang w:val="en-US" w:eastAsia="en-GB"/>
        </w:rPr>
      </w:pPr>
      <w:ins w:id="60" w:author="Huawei" w:date="2024-10-03T14:13:00Z">
        <w:r>
          <w:rPr>
            <w:rFonts w:ascii="Arial" w:hAnsi="Arial"/>
            <w:b/>
            <w:noProof/>
            <w:lang w:val="en-US" w:eastAsia="en-GB"/>
          </w:rPr>
          <w:t>Figure AX.3.2.1.1-2: In case of target satellite identifer and DNAI reported from 5GC</w:t>
        </w:r>
      </w:ins>
    </w:p>
    <w:p w14:paraId="1F1A66D1" w14:textId="77777777" w:rsidR="00252F51" w:rsidRDefault="00252F51" w:rsidP="00252F51">
      <w:pPr>
        <w:pStyle w:val="B1"/>
        <w:rPr>
          <w:ins w:id="61" w:author="Huawei" w:date="2024-10-03T14:13:00Z"/>
          <w:lang w:val="en-US"/>
        </w:rPr>
      </w:pPr>
      <w:ins w:id="62" w:author="Huawei" w:date="2024-10-03T14:13:00Z">
        <w:r>
          <w:rPr>
            <w:lang w:val="en-US"/>
          </w:rPr>
          <w:t>1.</w:t>
        </w:r>
        <w:r>
          <w:rPr>
            <w:lang w:val="en-US"/>
          </w:rPr>
          <w:tab/>
          <w:t xml:space="preserve">the P-CSCF A receives an Early Notification from SMF which contains a target satellite identifier and a DNAI associated with a </w:t>
        </w:r>
        <w:r>
          <w:rPr>
            <w:lang w:eastAsia="ja-JP"/>
          </w:rPr>
          <w:t xml:space="preserve">UPF onboard the </w:t>
        </w:r>
        <w:r>
          <w:rPr>
            <w:lang w:val="en-US"/>
          </w:rPr>
          <w:t>target satellite.</w:t>
        </w:r>
      </w:ins>
    </w:p>
    <w:p w14:paraId="52E72981" w14:textId="77777777" w:rsidR="00252F51" w:rsidRDefault="00252F51" w:rsidP="00252F51">
      <w:pPr>
        <w:pStyle w:val="B1"/>
        <w:rPr>
          <w:ins w:id="63" w:author="Huawei" w:date="2024-10-03T14:13:00Z"/>
          <w:lang w:val="en-US" w:eastAsia="zh-CN"/>
        </w:rPr>
      </w:pPr>
      <w:ins w:id="64" w:author="Huawei" w:date="2024-10-03T14:13:00Z">
        <w:r>
          <w:rPr>
            <w:lang w:val="en-US" w:eastAsia="zh-CN"/>
          </w:rPr>
          <w:t>2-3. the P-CSCF A sends a re-INVITE Request Indication to IMS-AS A to trigger it to sends a re-INVITE message to UE A.</w:t>
        </w:r>
      </w:ins>
    </w:p>
    <w:p w14:paraId="093021F1" w14:textId="77777777" w:rsidR="00252F51" w:rsidRDefault="00252F51" w:rsidP="00252F51">
      <w:pPr>
        <w:pStyle w:val="B1"/>
        <w:rPr>
          <w:ins w:id="65" w:author="Huawei" w:date="2024-10-03T14:13:00Z"/>
          <w:lang w:val="en-US" w:eastAsia="zh-CN"/>
        </w:rPr>
      </w:pPr>
      <w:ins w:id="66" w:author="Huawei" w:date="2024-10-03T14:13:00Z">
        <w:r>
          <w:rPr>
            <w:lang w:val="en-US" w:eastAsia="zh-CN"/>
          </w:rPr>
          <w:t>4.</w:t>
        </w:r>
        <w:r>
          <w:rPr>
            <w:lang w:val="en-US" w:eastAsia="zh-CN"/>
          </w:rPr>
          <w:tab/>
          <w:t>After receiving the re-INVITE message with SDP offer, the UE sends a 200 OK message to the P-CSCF A.</w:t>
        </w:r>
      </w:ins>
    </w:p>
    <w:p w14:paraId="1692D97E" w14:textId="77777777" w:rsidR="00252F51" w:rsidRPr="00252F51" w:rsidRDefault="00252F51" w:rsidP="00252F51">
      <w:pPr>
        <w:pStyle w:val="B1"/>
        <w:rPr>
          <w:ins w:id="67" w:author="Huawei" w:date="2024-10-03T14:13:00Z"/>
          <w:lang w:val="en-US" w:eastAsia="zh-CN"/>
        </w:rPr>
      </w:pPr>
      <w:ins w:id="68" w:author="Huawei" w:date="2024-10-03T14:13:00Z">
        <w:r>
          <w:rPr>
            <w:lang w:val="en-US" w:eastAsia="zh-CN"/>
          </w:rPr>
          <w:lastRenderedPageBreak/>
          <w:t>5.</w:t>
        </w:r>
        <w:r>
          <w:rPr>
            <w:lang w:val="en-US" w:eastAsia="zh-CN"/>
          </w:rPr>
          <w:tab/>
        </w:r>
        <w:r w:rsidRPr="00252F51">
          <w:rPr>
            <w:lang w:val="en-US" w:eastAsia="zh-CN"/>
          </w:rPr>
          <w:t xml:space="preserve">Although the reported DNAI is associated with a </w:t>
        </w:r>
        <w:r w:rsidRPr="00252F51">
          <w:rPr>
            <w:lang w:eastAsia="ja-JP"/>
          </w:rPr>
          <w:t>UPF onboard the target satellite</w:t>
        </w:r>
        <w:r w:rsidRPr="00252F51">
          <w:rPr>
            <w:lang w:val="en-US" w:eastAsia="zh-CN"/>
          </w:rPr>
          <w:t>, P-CSCF A selects both IMS-AGW A on satellite and IMS-AGW A' on ground and allocated transport resources with step 5a and 5b, as it is the other side to determine whether UE-satellite-UE communication can continue.</w:t>
        </w:r>
      </w:ins>
    </w:p>
    <w:p w14:paraId="1AAE806E" w14:textId="77777777" w:rsidR="00252F51" w:rsidRDefault="00252F51" w:rsidP="00252F51">
      <w:pPr>
        <w:pStyle w:val="B1"/>
        <w:rPr>
          <w:ins w:id="69" w:author="Huawei" w:date="2024-10-03T14:13:00Z"/>
          <w:lang w:val="en-US" w:eastAsia="zh-CN"/>
        </w:rPr>
      </w:pPr>
      <w:ins w:id="70" w:author="Huawei" w:date="2024-10-03T14:13:00Z">
        <w:r w:rsidRPr="00252F51">
          <w:rPr>
            <w:lang w:val="en-US" w:eastAsia="zh-CN"/>
          </w:rPr>
          <w:t>6-7. P-CSCF A sends 200 OK with SDP offer and target satellite identifier to the IMS-AS A and the IMS-AS A sends a re-INVITE message with SDP offer and target satellite identifier to P-CSCF B via IMS-B. The SDP offer contains two transport address of the selected IMS-AGW A on satellite and IMS-AGW A' on ground.</w:t>
        </w:r>
      </w:ins>
    </w:p>
    <w:p w14:paraId="3381C4A4" w14:textId="77777777" w:rsidR="00252F51" w:rsidRDefault="00252F51" w:rsidP="00252F51">
      <w:pPr>
        <w:pStyle w:val="B1"/>
        <w:rPr>
          <w:ins w:id="71" w:author="Huawei" w:date="2024-10-03T14:13:00Z"/>
          <w:rFonts w:eastAsiaTheme="minorEastAsia"/>
          <w:lang w:val="en-US" w:eastAsia="zh-CN"/>
        </w:rPr>
      </w:pPr>
      <w:ins w:id="72" w:author="Huawei" w:date="2024-10-03T14:13:00Z">
        <w:r>
          <w:rPr>
            <w:lang w:val="en-US" w:eastAsia="zh-CN"/>
          </w:rPr>
          <w:t>8.</w:t>
        </w:r>
        <w:r>
          <w:rPr>
            <w:lang w:val="en-US" w:eastAsia="zh-CN"/>
          </w:rPr>
          <w:tab/>
          <w:t xml:space="preserve">P-CSCF B decides whether the UE-Satellite-UE communication can continue, if it cannot continue, the P-CSCF B re-selects an IMS-AGW B' on ground and request to allocate transport resource. If it can </w:t>
        </w:r>
        <w:proofErr w:type="spellStart"/>
        <w:r>
          <w:rPr>
            <w:lang w:val="en-US" w:eastAsia="zh-CN"/>
          </w:rPr>
          <w:t>contiunue</w:t>
        </w:r>
        <w:proofErr w:type="spellEnd"/>
        <w:r>
          <w:rPr>
            <w:lang w:val="en-US" w:eastAsia="zh-CN"/>
          </w:rPr>
          <w:t>, the P-CSCF B update the IMS-AGW B on satellite using the address information of the IMS-AWG A on satellite in SDP offer from P-CSCF A.</w:t>
        </w:r>
      </w:ins>
    </w:p>
    <w:p w14:paraId="1461A8C3" w14:textId="77777777" w:rsidR="00252F51" w:rsidRDefault="00252F51" w:rsidP="00252F51">
      <w:pPr>
        <w:pStyle w:val="B1"/>
        <w:rPr>
          <w:ins w:id="73" w:author="Huawei" w:date="2024-10-03T14:13:00Z"/>
          <w:lang w:val="en-US" w:eastAsia="zh-CN"/>
        </w:rPr>
      </w:pPr>
      <w:ins w:id="74" w:author="Huawei" w:date="2024-10-03T14:13:00Z">
        <w:r>
          <w:rPr>
            <w:lang w:val="en-US" w:eastAsia="zh-CN"/>
          </w:rPr>
          <w:t>9.</w:t>
        </w:r>
        <w:r>
          <w:rPr>
            <w:lang w:val="en-US" w:eastAsia="zh-CN"/>
          </w:rPr>
          <w:tab/>
          <w:t>P-CSCF B sends a re-INVITE message to UE B.</w:t>
        </w:r>
      </w:ins>
    </w:p>
    <w:p w14:paraId="01940AE0" w14:textId="77777777" w:rsidR="00252F51" w:rsidRDefault="00252F51" w:rsidP="00252F51">
      <w:pPr>
        <w:pStyle w:val="B1"/>
        <w:rPr>
          <w:ins w:id="75" w:author="Huawei" w:date="2024-10-03T14:13:00Z"/>
          <w:lang w:val="en-US" w:eastAsia="zh-CN"/>
        </w:rPr>
      </w:pPr>
      <w:ins w:id="76" w:author="Huawei" w:date="2024-10-03T14:13:00Z">
        <w:r>
          <w:rPr>
            <w:lang w:val="en-US" w:eastAsia="zh-CN"/>
          </w:rPr>
          <w:t>10.</w:t>
        </w:r>
        <w:r>
          <w:rPr>
            <w:lang w:val="en-US" w:eastAsia="zh-CN"/>
          </w:rPr>
          <w:tab/>
          <w:t>After receiving 200 OK message from UE, P-CSCF B request to allocation transport resource.</w:t>
        </w:r>
      </w:ins>
    </w:p>
    <w:p w14:paraId="2771D22C" w14:textId="77777777" w:rsidR="00252F51" w:rsidRDefault="00252F51" w:rsidP="00252F51">
      <w:pPr>
        <w:pStyle w:val="B1"/>
        <w:rPr>
          <w:ins w:id="77" w:author="Huawei" w:date="2024-10-03T14:13:00Z"/>
          <w:rFonts w:eastAsiaTheme="minorEastAsia"/>
        </w:rPr>
      </w:pPr>
      <w:ins w:id="78" w:author="Huawei" w:date="2024-10-03T14:13:00Z">
        <w:r>
          <w:rPr>
            <w:lang w:val="en-US" w:eastAsia="zh-CN"/>
          </w:rPr>
          <w:t>11.</w:t>
        </w:r>
        <w:r>
          <w:rPr>
            <w:lang w:val="en-US" w:eastAsia="zh-CN"/>
          </w:rPr>
          <w:tab/>
          <w:t xml:space="preserve">If P-CSCF B re-select an IMS-AGW B' on ground in step 8, P-CSCF B removes UL CL/BP and L-PSA UPF from satellite by invoking </w:t>
        </w:r>
        <w:proofErr w:type="spellStart"/>
        <w:r>
          <w:t>Npcf_PolicyAuthorization_Update</w:t>
        </w:r>
        <w:proofErr w:type="spellEnd"/>
        <w:r>
          <w:t xml:space="preserve"> service after receiving 200 OK from UE B.</w:t>
        </w:r>
      </w:ins>
    </w:p>
    <w:p w14:paraId="5498AE90" w14:textId="77777777" w:rsidR="00252F51" w:rsidRDefault="00252F51" w:rsidP="00252F51">
      <w:pPr>
        <w:pStyle w:val="B1"/>
        <w:rPr>
          <w:ins w:id="79" w:author="Huawei" w:date="2024-10-03T14:13:00Z"/>
          <w:lang w:eastAsia="zh-CN"/>
        </w:rPr>
      </w:pPr>
      <w:ins w:id="80" w:author="Huawei" w:date="2024-10-03T14:13:00Z">
        <w:r>
          <w:rPr>
            <w:lang w:eastAsia="zh-CN"/>
          </w:rPr>
          <w:t>12.</w:t>
        </w:r>
        <w:r>
          <w:rPr>
            <w:lang w:eastAsia="zh-CN"/>
          </w:rPr>
          <w:tab/>
          <w:t>P-CSCF B sends the 200 OK message with SDP Answer and an indication of UE-satellite-UE communication to IMS-AS A via IMS-AS B.</w:t>
        </w:r>
      </w:ins>
    </w:p>
    <w:p w14:paraId="006DA1B8" w14:textId="77777777" w:rsidR="00252F51" w:rsidRDefault="00252F51" w:rsidP="00252F51">
      <w:pPr>
        <w:pStyle w:val="B1"/>
        <w:rPr>
          <w:ins w:id="81" w:author="Huawei" w:date="2024-10-03T14:13:00Z"/>
          <w:lang w:eastAsia="zh-CN"/>
        </w:rPr>
      </w:pPr>
      <w:ins w:id="82" w:author="Huawei" w:date="2024-10-03T14:13:00Z">
        <w:r>
          <w:rPr>
            <w:lang w:eastAsia="zh-CN"/>
          </w:rPr>
          <w:t>13.</w:t>
        </w:r>
        <w:r>
          <w:rPr>
            <w:lang w:eastAsia="zh-CN"/>
          </w:rPr>
          <w:tab/>
          <w:t xml:space="preserve">The IMS-AS A sends an ACK to P-CSCF B via IMS-AS B, and the P-CSCF B forward the ACK to UE B. </w:t>
        </w:r>
      </w:ins>
    </w:p>
    <w:p w14:paraId="08E1D216" w14:textId="77777777" w:rsidR="00252F51" w:rsidRDefault="00252F51" w:rsidP="00252F51">
      <w:pPr>
        <w:pStyle w:val="B1"/>
        <w:rPr>
          <w:ins w:id="83" w:author="Huawei" w:date="2024-10-03T14:13:00Z"/>
          <w:lang w:eastAsia="zh-CN"/>
        </w:rPr>
      </w:pPr>
      <w:ins w:id="84" w:author="Huawei" w:date="2024-10-03T14:13:00Z">
        <w:r>
          <w:rPr>
            <w:lang w:eastAsia="zh-CN"/>
          </w:rPr>
          <w:t>14.</w:t>
        </w:r>
        <w:r>
          <w:rPr>
            <w:lang w:eastAsia="zh-CN"/>
          </w:rPr>
          <w:tab/>
          <w:t>The IMS-AS A sends an ACK with SDP answer to P-CSCF A.</w:t>
        </w:r>
      </w:ins>
    </w:p>
    <w:p w14:paraId="5A4538FC" w14:textId="77777777" w:rsidR="00252F51" w:rsidRDefault="00252F51" w:rsidP="00252F51">
      <w:pPr>
        <w:pStyle w:val="B1"/>
        <w:rPr>
          <w:ins w:id="85" w:author="Huawei" w:date="2024-10-03T14:13:00Z"/>
          <w:lang w:eastAsia="zh-CN"/>
        </w:rPr>
      </w:pPr>
      <w:ins w:id="86" w:author="Huawei" w:date="2024-10-03T14:13:00Z">
        <w:r>
          <w:rPr>
            <w:lang w:eastAsia="zh-CN"/>
          </w:rPr>
          <w:t>15.</w:t>
        </w:r>
        <w:r>
          <w:rPr>
            <w:lang w:eastAsia="zh-CN"/>
          </w:rPr>
          <w:tab/>
          <w:t xml:space="preserve">Based on whether there is an indication of UE-satellite-UE communication in step 14, the P-CSCF A determines IMS-AGW relocation to target satellite or ground.  </w:t>
        </w:r>
      </w:ins>
    </w:p>
    <w:p w14:paraId="2CA7FA38" w14:textId="77777777" w:rsidR="00252F51" w:rsidRPr="00B8754F" w:rsidRDefault="00252F51" w:rsidP="00252F51">
      <w:pPr>
        <w:pStyle w:val="B1"/>
        <w:rPr>
          <w:ins w:id="87" w:author="Huawei" w:date="2024-10-03T14:13:00Z"/>
          <w:lang w:val="en-US" w:eastAsia="zh-CN"/>
        </w:rPr>
      </w:pPr>
      <w:ins w:id="88" w:author="Huawei" w:date="2024-10-03T14:13:00Z">
        <w:r>
          <w:rPr>
            <w:lang w:eastAsia="zh-CN"/>
          </w:rPr>
          <w:t xml:space="preserve">15a-15c. If no indication of UE-satellite-UE communication received, P-CSCF A </w:t>
        </w:r>
        <w:r>
          <w:rPr>
            <w:lang w:val="en-US" w:eastAsia="zh-CN"/>
          </w:rPr>
          <w:t xml:space="preserve">requests IMS-AGW A' on ground to allocate transport resource. If </w:t>
        </w:r>
        <w:r>
          <w:rPr>
            <w:lang w:eastAsia="zh-CN"/>
          </w:rPr>
          <w:t>indication of UE-satellite-UE communication received, P-CSCF A selects an IMS-AGW A on target satellite and requests to allocate transport resources. P-CSCF A also releases ground IMS-AGW selected in step 15c if UE-Satellite-UE communication can continue.</w:t>
        </w:r>
      </w:ins>
    </w:p>
    <w:p w14:paraId="43371042" w14:textId="77777777" w:rsidR="00252F51" w:rsidRDefault="00252F51" w:rsidP="00252F51">
      <w:pPr>
        <w:pStyle w:val="B1"/>
        <w:rPr>
          <w:ins w:id="89" w:author="Huawei" w:date="2024-10-03T14:13:00Z"/>
          <w:lang w:eastAsia="zh-CN"/>
        </w:rPr>
      </w:pPr>
      <w:ins w:id="90" w:author="Huawei" w:date="2024-10-03T14:13:00Z">
        <w:r>
          <w:rPr>
            <w:rFonts w:hint="eastAsia"/>
            <w:lang w:eastAsia="zh-CN"/>
          </w:rPr>
          <w:t>1</w:t>
        </w:r>
        <w:r>
          <w:rPr>
            <w:lang w:eastAsia="zh-CN"/>
          </w:rPr>
          <w:t>6.</w:t>
        </w:r>
        <w:r>
          <w:rPr>
            <w:lang w:eastAsia="zh-CN"/>
          </w:rPr>
          <w:tab/>
          <w:t xml:space="preserve">Based on the decision in step 15, P-CSCF A removes the UL CL/BP and L-PSA UPF from satellite or relocate the UL CL/BP and L-PSA UPF to the target satellite based on </w:t>
        </w:r>
        <w:r>
          <w:rPr>
            <w:noProof/>
          </w:rPr>
          <w:t>step 2 of Figure 4.3.6.3-1 in TS 23.502 [3]</w:t>
        </w:r>
        <w:r>
          <w:rPr>
            <w:lang w:eastAsia="zh-CN"/>
          </w:rPr>
          <w:t>. If to relocate the IMS-AGW to the target satellite, t</w:t>
        </w:r>
        <w:r>
          <w:t xml:space="preserve">he IP address of IMS-AGW B on the target satellite and DNAI associated with IMS-AGW B on satellite should be carried in the request </w:t>
        </w:r>
        <w:r>
          <w:rPr>
            <w:lang w:val="en-US" w:eastAsia="ja-JP"/>
          </w:rPr>
          <w:t>sent to SMF.</w:t>
        </w:r>
        <w:r>
          <w:rPr>
            <w:lang w:eastAsia="zh-CN"/>
          </w:rPr>
          <w:t xml:space="preserve"> </w:t>
        </w:r>
      </w:ins>
    </w:p>
    <w:p w14:paraId="32778C9E" w14:textId="77777777" w:rsidR="00252F51" w:rsidRPr="006553B3" w:rsidRDefault="00252F51" w:rsidP="00252F51">
      <w:pPr>
        <w:pStyle w:val="B1"/>
        <w:rPr>
          <w:ins w:id="91" w:author="Huawei" w:date="2024-10-03T14:13:00Z"/>
          <w:lang w:val="en-US" w:eastAsia="zh-CN"/>
        </w:rPr>
      </w:pPr>
      <w:ins w:id="92" w:author="Huawei" w:date="2024-10-03T14:13:00Z">
        <w:r>
          <w:rPr>
            <w:rFonts w:hint="eastAsia"/>
            <w:lang w:eastAsia="zh-CN"/>
          </w:rPr>
          <w:t>1</w:t>
        </w:r>
        <w:r>
          <w:rPr>
            <w:lang w:eastAsia="zh-CN"/>
          </w:rPr>
          <w:t>7.</w:t>
        </w:r>
        <w:r>
          <w:rPr>
            <w:lang w:eastAsia="zh-CN"/>
          </w:rPr>
          <w:tab/>
          <w:t>P-CSCF A forwards the ACK message with SDP offer to UE.</w:t>
        </w:r>
      </w:ins>
    </w:p>
    <w:p w14:paraId="2F5A5EAB" w14:textId="77777777" w:rsidR="00252F51" w:rsidRDefault="00252F51" w:rsidP="00252F51">
      <w:pPr>
        <w:pStyle w:val="Heading3"/>
        <w:rPr>
          <w:ins w:id="93" w:author="Huawei" w:date="2024-10-03T14:13:00Z"/>
          <w:lang w:eastAsia="ja-JP"/>
        </w:rPr>
      </w:pPr>
      <w:ins w:id="94" w:author="Huawei" w:date="2024-10-03T14:13:00Z">
        <w:r>
          <w:rPr>
            <w:lang w:eastAsia="ja-JP"/>
          </w:rPr>
          <w:lastRenderedPageBreak/>
          <w:t>AX.3.2.2 P-CSCF or S-CSCF send a re-INVTE</w:t>
        </w:r>
      </w:ins>
    </w:p>
    <w:p w14:paraId="38EE94B9" w14:textId="77777777" w:rsidR="00252F51" w:rsidRDefault="00252F51" w:rsidP="00252F51">
      <w:pPr>
        <w:jc w:val="center"/>
        <w:rPr>
          <w:ins w:id="95" w:author="Huawei" w:date="2024-10-03T14:13:00Z"/>
        </w:rPr>
      </w:pPr>
      <w:ins w:id="96" w:author="Huawei" w:date="2024-10-03T14:13:00Z">
        <w:r>
          <w:object w:dxaOrig="8475" w:dyaOrig="11970" w14:anchorId="3F2410CB">
            <v:shape id="_x0000_i1027" type="#_x0000_t75" style="width:423.95pt;height:598.45pt" o:ole="">
              <v:imagedata r:id="rId17" o:title=""/>
            </v:shape>
            <o:OLEObject Type="Embed" ProgID="Visio.Drawing.15" ShapeID="_x0000_i1027" DrawAspect="Content" ObjectID="_1789545602" r:id="rId18"/>
          </w:object>
        </w:r>
      </w:ins>
    </w:p>
    <w:p w14:paraId="33CC4570" w14:textId="77777777" w:rsidR="00252F51" w:rsidRDefault="00252F51" w:rsidP="00252F51">
      <w:pPr>
        <w:jc w:val="center"/>
        <w:rPr>
          <w:ins w:id="97" w:author="Huawei" w:date="2024-10-03T14:13:00Z"/>
        </w:rPr>
      </w:pPr>
      <w:ins w:id="98" w:author="Huawei" w:date="2024-10-03T14:13:00Z">
        <w:r>
          <w:rPr>
            <w:rFonts w:ascii="Arial" w:hAnsi="Arial"/>
            <w:b/>
            <w:lang w:eastAsia="en-GB"/>
          </w:rPr>
          <w:t>Figure AX.3.2-1:</w:t>
        </w:r>
        <w:r>
          <w:rPr>
            <w:rFonts w:ascii="Arial" w:hAnsi="Arial"/>
            <w:b/>
            <w:lang w:eastAsia="en-GB"/>
          </w:rPr>
          <w:tab/>
          <w:t>Procedure for serving satellite ID change</w:t>
        </w:r>
      </w:ins>
    </w:p>
    <w:p w14:paraId="3E90B76C" w14:textId="77777777" w:rsidR="00252F51" w:rsidRDefault="00252F51" w:rsidP="00252F51">
      <w:pPr>
        <w:pStyle w:val="B1"/>
        <w:rPr>
          <w:ins w:id="99" w:author="Huawei" w:date="2024-10-03T14:13:00Z"/>
        </w:rPr>
      </w:pPr>
      <w:ins w:id="100" w:author="Huawei" w:date="2024-10-03T14:13:00Z">
        <w:r>
          <w:t>1a.</w:t>
        </w:r>
        <w:r>
          <w:tab/>
        </w:r>
        <w:r>
          <w:rPr>
            <w:lang w:val="en-US" w:eastAsia="zh-CN"/>
          </w:rPr>
          <w:t xml:space="preserve">If </w:t>
        </w:r>
        <w:r>
          <w:t xml:space="preserve">5GC </w:t>
        </w:r>
        <w:r>
          <w:rPr>
            <w:lang w:eastAsia="zh-CN"/>
          </w:rPr>
          <w:t>detects</w:t>
        </w:r>
        <w:r>
          <w:t xml:space="preserve"> the</w:t>
        </w:r>
        <w:r>
          <w:rPr>
            <w:lang w:eastAsia="zh-CN"/>
          </w:rPr>
          <w:t xml:space="preserve"> serving satellite ID of UE A </w:t>
        </w:r>
        <w:r>
          <w:t>change, PCF notifies P-CSCF A that the</w:t>
        </w:r>
        <w:r>
          <w:rPr>
            <w:lang w:eastAsia="zh-CN"/>
          </w:rPr>
          <w:t xml:space="preserve"> serving satellite ID of UE A </w:t>
        </w:r>
        <w:r>
          <w:t xml:space="preserve">change has occurred and indicates the new </w:t>
        </w:r>
        <w:r>
          <w:rPr>
            <w:lang w:eastAsia="zh-CN"/>
          </w:rPr>
          <w:t>serving satellite ID of UE A</w:t>
        </w:r>
        <w:r>
          <w:t xml:space="preserve">. If 5GC </w:t>
        </w:r>
        <w:r>
          <w:rPr>
            <w:lang w:eastAsia="zh-CN"/>
          </w:rPr>
          <w:t>detects</w:t>
        </w:r>
        <w:r>
          <w:t xml:space="preserve"> the UE A is not access via </w:t>
        </w:r>
        <w:proofErr w:type="spellStart"/>
        <w:r>
          <w:t>regenative</w:t>
        </w:r>
        <w:proofErr w:type="spellEnd"/>
        <w:r>
          <w:t xml:space="preserve"> based satellite access but using transparent satellite access, PCF notifies that to P-CSCF.</w:t>
        </w:r>
      </w:ins>
    </w:p>
    <w:p w14:paraId="50D98CFD" w14:textId="77777777" w:rsidR="00252F51" w:rsidRDefault="00252F51" w:rsidP="00252F51">
      <w:pPr>
        <w:pStyle w:val="B1"/>
        <w:rPr>
          <w:ins w:id="101" w:author="Huawei" w:date="2024-10-03T14:13:00Z"/>
        </w:rPr>
      </w:pPr>
      <w:ins w:id="102" w:author="Huawei" w:date="2024-10-03T14:13:00Z">
        <w:r>
          <w:lastRenderedPageBreak/>
          <w:t>1b.</w:t>
        </w:r>
        <w:r>
          <w:tab/>
        </w:r>
        <w:r>
          <w:rPr>
            <w:lang w:val="en-US" w:eastAsia="zh-CN"/>
          </w:rPr>
          <w:t>If</w:t>
        </w:r>
        <w:r>
          <w:t xml:space="preserve"> 5GC decides to change the </w:t>
        </w:r>
        <w:proofErr w:type="gramStart"/>
        <w:r>
          <w:t>UP path</w:t>
        </w:r>
        <w:proofErr w:type="gramEnd"/>
        <w:r>
          <w:t xml:space="preserve"> status e.g., due to the </w:t>
        </w:r>
        <w:r>
          <w:rPr>
            <w:lang w:eastAsia="zh-CN"/>
          </w:rPr>
          <w:t xml:space="preserve">serving satellite ID of UE A </w:t>
        </w:r>
        <w:r>
          <w:t>change, Early/Late Notification including a candidate DNAI will be sent to P-CSCF A since P-CSCF A has subscribed to user plane management event at call set up step 12 or step 18 during Application Function influence on traffic routing procedures described in clause 4.3.6 of TS 23.502 [94].</w:t>
        </w:r>
      </w:ins>
    </w:p>
    <w:p w14:paraId="4502AF2F" w14:textId="77777777" w:rsidR="00252F51" w:rsidRDefault="00252F51" w:rsidP="00252F51">
      <w:pPr>
        <w:rPr>
          <w:ins w:id="103" w:author="Huawei" w:date="2024-10-03T14:13:00Z"/>
          <w:lang w:eastAsia="zh-CN"/>
        </w:rPr>
      </w:pPr>
      <w:ins w:id="104" w:author="Huawei" w:date="2024-10-03T14:13:00Z">
        <w:r>
          <w:rPr>
            <w:lang w:eastAsia="zh-CN"/>
          </w:rPr>
          <w:t>Case 1:</w:t>
        </w:r>
      </w:ins>
    </w:p>
    <w:p w14:paraId="13077FC9" w14:textId="77777777" w:rsidR="00252F51" w:rsidRDefault="00252F51" w:rsidP="00252F51">
      <w:pPr>
        <w:pStyle w:val="B1"/>
        <w:rPr>
          <w:ins w:id="105" w:author="Huawei" w:date="2024-10-03T14:13:00Z"/>
          <w:lang w:eastAsia="zh-CN"/>
        </w:rPr>
      </w:pPr>
      <w:ins w:id="106" w:author="Huawei" w:date="2024-10-03T14:13:00Z">
        <w:r>
          <w:t>2.</w:t>
        </w:r>
        <w:r>
          <w:tab/>
          <w:t xml:space="preserve">P-CSCF A </w:t>
        </w:r>
        <w:r>
          <w:rPr>
            <w:lang w:eastAsia="ja-JP"/>
          </w:rPr>
          <w:t>determines that the</w:t>
        </w:r>
        <w:r>
          <w:rPr>
            <w:lang w:val="en-US" w:eastAsia="zh-CN"/>
          </w:rPr>
          <w:t xml:space="preserve"> UE-satellite-UE communication for UE A and UE B</w:t>
        </w:r>
        <w:r>
          <w:rPr>
            <w:lang w:eastAsia="ja-JP"/>
          </w:rPr>
          <w:t xml:space="preserve"> can continue </w:t>
        </w:r>
        <w:bookmarkStart w:id="107" w:name="_Hlk178609586"/>
        <w:r>
          <w:rPr>
            <w:lang w:eastAsia="ja-JP"/>
          </w:rPr>
          <w:t xml:space="preserve">based on the </w:t>
        </w:r>
        <w:r>
          <w:t xml:space="preserve">new </w:t>
        </w:r>
        <w:r>
          <w:rPr>
            <w:lang w:eastAsia="zh-CN"/>
          </w:rPr>
          <w:t>serving satellite ID of UE A</w:t>
        </w:r>
        <w:bookmarkEnd w:id="107"/>
        <w:r>
          <w:rPr>
            <w:lang w:eastAsia="ja-JP"/>
          </w:rPr>
          <w:t xml:space="preserve"> and </w:t>
        </w:r>
        <w:bookmarkStart w:id="108" w:name="_Hlk178609595"/>
        <w:r>
          <w:rPr>
            <w:lang w:eastAsia="ja-JP"/>
          </w:rPr>
          <w:t xml:space="preserve">stored </w:t>
        </w:r>
        <w:r>
          <w:rPr>
            <w:lang w:eastAsia="zh-CN"/>
          </w:rPr>
          <w:t xml:space="preserve">serving satellite ID of UE </w:t>
        </w:r>
        <w:proofErr w:type="gramStart"/>
        <w:r>
          <w:rPr>
            <w:lang w:eastAsia="zh-CN"/>
          </w:rPr>
          <w:t>B.</w:t>
        </w:r>
        <w:bookmarkEnd w:id="108"/>
        <w:r>
          <w:rPr>
            <w:lang w:eastAsia="ja-JP"/>
          </w:rPr>
          <w:t>.</w:t>
        </w:r>
        <w:proofErr w:type="gramEnd"/>
      </w:ins>
    </w:p>
    <w:p w14:paraId="21BDF01A" w14:textId="77777777" w:rsidR="00252F51" w:rsidRDefault="00252F51" w:rsidP="00252F51">
      <w:pPr>
        <w:pStyle w:val="B1"/>
        <w:rPr>
          <w:ins w:id="109" w:author="Huawei" w:date="2024-10-03T14:13:00Z"/>
          <w:lang w:eastAsia="ja-JP"/>
        </w:rPr>
      </w:pPr>
      <w:ins w:id="110" w:author="Huawei" w:date="2024-10-03T14:13:00Z">
        <w:r>
          <w:rPr>
            <w:lang w:eastAsia="ja-JP"/>
          </w:rPr>
          <w:t>3.</w:t>
        </w:r>
        <w:r>
          <w:rPr>
            <w:lang w:eastAsia="ja-JP"/>
          </w:rPr>
          <w:tab/>
          <w:t>P-CSCF A and SMF negotiate to determine the target DNAI.</w:t>
        </w:r>
        <w:r>
          <w:rPr>
            <w:lang w:eastAsia="ja-JP"/>
          </w:rPr>
          <w:br/>
        </w:r>
        <w:r>
          <w:rPr>
            <w:lang w:eastAsia="ja-JP"/>
          </w:rPr>
          <w:br/>
          <w:t xml:space="preserve">If receiving the </w:t>
        </w:r>
        <w:r>
          <w:t xml:space="preserve">Early/Late Notification with a </w:t>
        </w:r>
        <w:r>
          <w:rPr>
            <w:lang w:eastAsia="zh-CN"/>
          </w:rPr>
          <w:t xml:space="preserve">candidate DNAI </w:t>
        </w:r>
        <w:r>
          <w:rPr>
            <w:lang w:eastAsia="ja-JP"/>
          </w:rPr>
          <w:t xml:space="preserve">associated with UPF onboard satellite </w:t>
        </w:r>
        <w:r>
          <w:t>from SMF</w:t>
        </w:r>
        <w:r>
          <w:rPr>
            <w:lang w:eastAsia="ja-JP"/>
          </w:rPr>
          <w:t xml:space="preserve">, P-CSCF A shall map the </w:t>
        </w:r>
        <w:proofErr w:type="spellStart"/>
        <w:r>
          <w:rPr>
            <w:lang w:eastAsia="ja-JP"/>
          </w:rPr>
          <w:t>canidate</w:t>
        </w:r>
        <w:proofErr w:type="spellEnd"/>
        <w:r>
          <w:rPr>
            <w:lang w:eastAsia="ja-JP"/>
          </w:rPr>
          <w:t xml:space="preserve"> DNAI to the AGW and determine whether the</w:t>
        </w:r>
        <w:r>
          <w:rPr>
            <w:lang w:eastAsia="zh-CN"/>
          </w:rPr>
          <w:t xml:space="preserve"> candidate DNAI associated with the AGW can be used. If the candidate DNAI can be used, the positive </w:t>
        </w:r>
        <w:r>
          <w:rPr>
            <w:lang w:eastAsia="ja-JP"/>
          </w:rPr>
          <w:t xml:space="preserve">response will be sent to the PCF as defined in TS 23.502 [94] to establish a path on the target satellite for optimized media routing. </w:t>
        </w:r>
        <w:r>
          <w:rPr>
            <w:lang w:eastAsia="zh-CN"/>
          </w:rPr>
          <w:t xml:space="preserve">If the candidate DNAI cannot be used, the negative </w:t>
        </w:r>
        <w:r>
          <w:rPr>
            <w:lang w:eastAsia="ja-JP"/>
          </w:rPr>
          <w:t>response is sent to SMF. SMF may re</w:t>
        </w:r>
        <w:r>
          <w:rPr>
            <w:lang w:eastAsia="zh-CN"/>
          </w:rPr>
          <w:t>-</w:t>
        </w:r>
        <w:proofErr w:type="spellStart"/>
        <w:r>
          <w:rPr>
            <w:lang w:eastAsia="zh-CN"/>
          </w:rPr>
          <w:t>selet</w:t>
        </w:r>
        <w:proofErr w:type="spellEnd"/>
        <w:r>
          <w:rPr>
            <w:lang w:eastAsia="zh-CN"/>
          </w:rPr>
          <w:t xml:space="preserve"> a new DNAI and trigger the negotiate procedure again or terminate the relocation procedure.</w:t>
        </w:r>
        <w:r>
          <w:rPr>
            <w:lang w:eastAsia="zh-CN"/>
          </w:rPr>
          <w:br/>
        </w:r>
        <w:r>
          <w:rPr>
            <w:lang w:eastAsia="zh-CN"/>
          </w:rPr>
          <w:br/>
        </w:r>
        <w:r>
          <w:rPr>
            <w:lang w:eastAsia="ja-JP"/>
          </w:rPr>
          <w:t xml:space="preserve">If the </w:t>
        </w:r>
        <w:r>
          <w:t>Early/Late Notification is not received from SMF</w:t>
        </w:r>
        <w:r>
          <w:rPr>
            <w:lang w:eastAsia="ja-JP"/>
          </w:rPr>
          <w:t xml:space="preserve">, P-CSCF A determines to relocate the AGW to a new satellite, then P-CSCF A sends a request with the </w:t>
        </w:r>
        <w:r>
          <w:rPr>
            <w:lang w:eastAsia="zh-CN"/>
          </w:rPr>
          <w:t>candidate</w:t>
        </w:r>
        <w:r>
          <w:rPr>
            <w:lang w:eastAsia="ja-JP"/>
          </w:rPr>
          <w:t xml:space="preserve"> DNAI associated with the target new AGW. </w:t>
        </w:r>
        <w:r>
          <w:rPr>
            <w:lang w:eastAsia="zh-CN"/>
          </w:rPr>
          <w:t xml:space="preserve">If </w:t>
        </w:r>
        <w:r>
          <w:rPr>
            <w:lang w:eastAsia="ja-JP"/>
          </w:rPr>
          <w:t>P-CSCF A</w:t>
        </w:r>
        <w:r>
          <w:rPr>
            <w:lang w:eastAsia="zh-CN"/>
          </w:rPr>
          <w:t xml:space="preserve"> received a positive response, then </w:t>
        </w:r>
        <w:r>
          <w:rPr>
            <w:lang w:eastAsia="ja-JP"/>
          </w:rPr>
          <w:t xml:space="preserve">P-CSCF A is aware that the </w:t>
        </w:r>
        <w:r>
          <w:rPr>
            <w:lang w:eastAsia="zh-CN"/>
          </w:rPr>
          <w:t>candidate</w:t>
        </w:r>
        <w:r>
          <w:rPr>
            <w:lang w:eastAsia="ja-JP"/>
          </w:rPr>
          <w:t xml:space="preserve"> DNAI can be used as the target DANI. </w:t>
        </w:r>
        <w:r>
          <w:rPr>
            <w:lang w:eastAsia="zh-CN"/>
          </w:rPr>
          <w:t xml:space="preserve">If </w:t>
        </w:r>
        <w:r>
          <w:rPr>
            <w:lang w:eastAsia="ja-JP"/>
          </w:rPr>
          <w:t>P-CSCF A</w:t>
        </w:r>
        <w:r>
          <w:rPr>
            <w:lang w:eastAsia="zh-CN"/>
          </w:rPr>
          <w:t xml:space="preserve"> received a negative response, then P-CSCF A will re-</w:t>
        </w:r>
        <w:proofErr w:type="spellStart"/>
        <w:r>
          <w:rPr>
            <w:lang w:eastAsia="zh-CN"/>
          </w:rPr>
          <w:t>selet</w:t>
        </w:r>
        <w:proofErr w:type="spellEnd"/>
        <w:r>
          <w:rPr>
            <w:lang w:eastAsia="zh-CN"/>
          </w:rPr>
          <w:t xml:space="preserve"> a new AGW and perform </w:t>
        </w:r>
        <w:r>
          <w:rPr>
            <w:lang w:eastAsia="ja-JP"/>
          </w:rPr>
          <w:t>this step again.</w:t>
        </w:r>
      </w:ins>
    </w:p>
    <w:p w14:paraId="0EB0E420" w14:textId="77777777" w:rsidR="00252F51" w:rsidRDefault="00252F51" w:rsidP="00252F51">
      <w:pPr>
        <w:pStyle w:val="B1"/>
        <w:rPr>
          <w:ins w:id="111" w:author="Huawei" w:date="2024-10-03T14:13:00Z"/>
        </w:rPr>
      </w:pPr>
      <w:ins w:id="112" w:author="Huawei" w:date="2024-10-03T14:13:00Z">
        <w:r>
          <w:rPr>
            <w:lang w:eastAsia="ja-JP"/>
          </w:rPr>
          <w:t>4.</w:t>
        </w:r>
        <w:r>
          <w:rPr>
            <w:lang w:eastAsia="ja-JP"/>
          </w:rPr>
          <w:tab/>
          <w:t xml:space="preserve">The P-CSCF A determines to send SIP re-INVITE. </w:t>
        </w:r>
      </w:ins>
    </w:p>
    <w:p w14:paraId="332C4876" w14:textId="77777777" w:rsidR="00252F51" w:rsidRDefault="00252F51" w:rsidP="00252F51">
      <w:pPr>
        <w:pStyle w:val="EN"/>
        <w:rPr>
          <w:ins w:id="113" w:author="Huawei" w:date="2024-10-03T14:13:00Z"/>
        </w:rPr>
      </w:pPr>
      <w:ins w:id="114" w:author="Huawei" w:date="2024-10-03T14:13:00Z">
        <w:r>
          <w:t>Editor's note:</w:t>
        </w:r>
        <w:r>
          <w:tab/>
          <w:t>Whether P-CSCF triggers S-CSCF to send SIP re-INVITE to UE and peer side using the steps described in clause AX.3.2.1 step 2-3 or P-CSCF sends SIP re-INVITE to UE and peer side needs FFS.</w:t>
        </w:r>
      </w:ins>
    </w:p>
    <w:p w14:paraId="44E4B07B" w14:textId="77777777" w:rsidR="00252F51" w:rsidRDefault="00252F51" w:rsidP="00252F51">
      <w:pPr>
        <w:pStyle w:val="B1"/>
        <w:rPr>
          <w:ins w:id="115" w:author="Huawei" w:date="2024-10-03T14:13:00Z"/>
        </w:rPr>
      </w:pPr>
      <w:ins w:id="116" w:author="Huawei" w:date="2024-10-03T14:13:00Z">
        <w:r w:rsidRPr="00252F51">
          <w:rPr>
            <w:rFonts w:eastAsia="Times New Roman"/>
            <w:lang w:eastAsia="en-GB"/>
          </w:rPr>
          <w:t>5.</w:t>
        </w:r>
        <w:r w:rsidRPr="00252F51">
          <w:rPr>
            <w:rFonts w:eastAsia="Times New Roman"/>
            <w:lang w:eastAsia="en-GB"/>
          </w:rPr>
          <w:tab/>
        </w:r>
        <w:r>
          <w:t>The SIP re-INVITE with</w:t>
        </w:r>
        <w:r>
          <w:rPr>
            <w:lang w:eastAsia="zh-CN"/>
          </w:rPr>
          <w:t xml:space="preserve"> modified SDP </w:t>
        </w:r>
        <w:proofErr w:type="gramStart"/>
        <w:r>
          <w:rPr>
            <w:lang w:eastAsia="zh-CN"/>
          </w:rPr>
          <w:t>offer</w:t>
        </w:r>
        <w:proofErr w:type="gramEnd"/>
        <w:r>
          <w:rPr>
            <w:lang w:eastAsia="zh-CN"/>
          </w:rPr>
          <w:t xml:space="preserve"> and </w:t>
        </w:r>
        <w:r>
          <w:t>the new serving satellite ID of UE A is sent to the peer side.</w:t>
        </w:r>
      </w:ins>
    </w:p>
    <w:p w14:paraId="145341D1" w14:textId="77777777" w:rsidR="00252F51" w:rsidRDefault="00252F51" w:rsidP="00252F51">
      <w:pPr>
        <w:pStyle w:val="B1"/>
        <w:rPr>
          <w:ins w:id="117" w:author="Huawei" w:date="2024-10-03T14:13:00Z"/>
        </w:rPr>
      </w:pPr>
      <w:ins w:id="118" w:author="Huawei" w:date="2024-10-03T14:13:00Z">
        <w:r>
          <w:t>6.</w:t>
        </w:r>
        <w:r>
          <w:tab/>
          <w:t xml:space="preserve">The </w:t>
        </w:r>
        <w:r>
          <w:rPr>
            <w:lang w:eastAsia="zh-CN"/>
          </w:rPr>
          <w:t xml:space="preserve">modified SDP offer </w:t>
        </w:r>
        <w:r>
          <w:t>is sent to UE A using the SIP re-INVITE procedure described in step 4.</w:t>
        </w:r>
      </w:ins>
    </w:p>
    <w:p w14:paraId="5910AE50" w14:textId="77777777" w:rsidR="00252F51" w:rsidRDefault="00252F51" w:rsidP="00252F51">
      <w:pPr>
        <w:rPr>
          <w:ins w:id="119" w:author="Huawei" w:date="2024-10-03T14:13:00Z"/>
          <w:lang w:eastAsia="zh-CN"/>
        </w:rPr>
      </w:pPr>
      <w:ins w:id="120" w:author="Huawei" w:date="2024-10-03T14:13:00Z">
        <w:r>
          <w:rPr>
            <w:lang w:eastAsia="zh-CN"/>
          </w:rPr>
          <w:t>Case 2:</w:t>
        </w:r>
      </w:ins>
    </w:p>
    <w:p w14:paraId="6FFC2686" w14:textId="77777777" w:rsidR="00252F51" w:rsidRDefault="00252F51" w:rsidP="00252F51">
      <w:pPr>
        <w:pStyle w:val="B1"/>
        <w:rPr>
          <w:ins w:id="121" w:author="Huawei" w:date="2024-10-03T14:13:00Z"/>
          <w:lang w:eastAsia="zh-CN"/>
        </w:rPr>
      </w:pPr>
      <w:ins w:id="122" w:author="Huawei" w:date="2024-10-03T14:13:00Z">
        <w:r>
          <w:t>2.</w:t>
        </w:r>
        <w:r>
          <w:tab/>
          <w:t xml:space="preserve">P-CSCF A </w:t>
        </w:r>
        <w:r>
          <w:rPr>
            <w:lang w:eastAsia="ja-JP"/>
          </w:rPr>
          <w:t>determines that the</w:t>
        </w:r>
        <w:r>
          <w:rPr>
            <w:lang w:val="en-US" w:eastAsia="zh-CN"/>
          </w:rPr>
          <w:t xml:space="preserve"> UE-satellite-UE communication for UE A and UE B</w:t>
        </w:r>
        <w:r>
          <w:rPr>
            <w:lang w:eastAsia="ja-JP"/>
          </w:rPr>
          <w:t xml:space="preserve"> can continue based on the </w:t>
        </w:r>
        <w:r>
          <w:t xml:space="preserve">new </w:t>
        </w:r>
        <w:r>
          <w:rPr>
            <w:lang w:eastAsia="zh-CN"/>
          </w:rPr>
          <w:t>serving satellite ID of UE A</w:t>
        </w:r>
        <w:r>
          <w:rPr>
            <w:lang w:eastAsia="ja-JP"/>
          </w:rPr>
          <w:t xml:space="preserve"> and stored </w:t>
        </w:r>
        <w:r>
          <w:rPr>
            <w:lang w:eastAsia="zh-CN"/>
          </w:rPr>
          <w:t>serving satellite ID of UE B. In this case, t</w:t>
        </w:r>
        <w:r>
          <w:rPr>
            <w:lang w:eastAsia="ja-JP"/>
          </w:rPr>
          <w:t xml:space="preserve">he </w:t>
        </w:r>
        <w:r>
          <w:t>Early/Late Notification is not received from SMF</w:t>
        </w:r>
        <w:r>
          <w:rPr>
            <w:lang w:eastAsia="ja-JP"/>
          </w:rPr>
          <w:t xml:space="preserve"> and </w:t>
        </w:r>
        <w:r>
          <w:t xml:space="preserve">P-CSCF A </w:t>
        </w:r>
        <w:r>
          <w:rPr>
            <w:lang w:eastAsia="ja-JP"/>
          </w:rPr>
          <w:t>determines AGW does not need to be relocated e.g., not every satellite has a AGW on-board.</w:t>
        </w:r>
      </w:ins>
    </w:p>
    <w:p w14:paraId="375EDF5C" w14:textId="77777777" w:rsidR="00252F51" w:rsidRDefault="00252F51" w:rsidP="00252F51">
      <w:pPr>
        <w:pStyle w:val="B1"/>
        <w:rPr>
          <w:ins w:id="123" w:author="Huawei" w:date="2024-10-03T14:13:00Z"/>
          <w:rFonts w:eastAsiaTheme="minorEastAsia"/>
        </w:rPr>
      </w:pPr>
      <w:ins w:id="124" w:author="Huawei" w:date="2024-10-03T14:13:00Z">
        <w:r>
          <w:t>3a.</w:t>
        </w:r>
        <w:r>
          <w:tab/>
        </w:r>
        <w:r>
          <w:rPr>
            <w:lang w:eastAsia="ja-JP"/>
          </w:rPr>
          <w:t>P-CSCF A determines to send SIP re-INVITE.</w:t>
        </w:r>
      </w:ins>
    </w:p>
    <w:p w14:paraId="4DABAFDA" w14:textId="77777777" w:rsidR="00252F51" w:rsidRDefault="00252F51" w:rsidP="00252F51">
      <w:pPr>
        <w:pStyle w:val="EN"/>
        <w:rPr>
          <w:ins w:id="125" w:author="Huawei" w:date="2024-10-03T14:13:00Z"/>
        </w:rPr>
      </w:pPr>
      <w:ins w:id="126" w:author="Huawei" w:date="2024-10-03T14:13:00Z">
        <w:r>
          <w:t>Editor's note:</w:t>
        </w:r>
        <w:r>
          <w:tab/>
          <w:t>Whether P-CSCF triggers S-CSCF to send SIP re-INVITE to peer side using the steps described in clause AX.3.2.1 step 2-3 or P-CSCF sends SIP re-INVITE to peer side needs FFS.</w:t>
        </w:r>
      </w:ins>
    </w:p>
    <w:p w14:paraId="4E861975" w14:textId="77777777" w:rsidR="00252F51" w:rsidRDefault="00252F51" w:rsidP="00252F51">
      <w:pPr>
        <w:pStyle w:val="B1"/>
        <w:rPr>
          <w:ins w:id="127" w:author="Huawei" w:date="2024-10-03T14:13:00Z"/>
        </w:rPr>
      </w:pPr>
      <w:ins w:id="128" w:author="Huawei" w:date="2024-10-03T14:13:00Z">
        <w:r>
          <w:t>3b.</w:t>
        </w:r>
        <w:r>
          <w:tab/>
        </w:r>
        <w:r>
          <w:rPr>
            <w:lang w:eastAsia="ja-JP"/>
          </w:rPr>
          <w:t>P-CSCF A determines to send SIP message.</w:t>
        </w:r>
        <w:r>
          <w:t xml:space="preserve"> </w:t>
        </w:r>
      </w:ins>
    </w:p>
    <w:p w14:paraId="098B807D" w14:textId="77777777" w:rsidR="00252F51" w:rsidRDefault="00252F51" w:rsidP="00252F51">
      <w:pPr>
        <w:pStyle w:val="NO"/>
        <w:rPr>
          <w:ins w:id="129" w:author="Huawei" w:date="2024-10-03T14:13:00Z"/>
        </w:rPr>
      </w:pPr>
      <w:ins w:id="130" w:author="Huawei" w:date="2024-10-03T14:13:00Z">
        <w:r>
          <w:t>NOTE:</w:t>
        </w:r>
        <w:r>
          <w:tab/>
          <w:t xml:space="preserve">Using SIP message to send the new serving satellite ID of UE A to the peer side can be faster and have a smaller </w:t>
        </w:r>
        <w:r w:rsidRPr="00252F51">
          <w:t>message</w:t>
        </w:r>
        <w:r>
          <w:t xml:space="preserve"> size.</w:t>
        </w:r>
      </w:ins>
    </w:p>
    <w:p w14:paraId="47CCECDD" w14:textId="77777777" w:rsidR="00252F51" w:rsidRPr="00252F51" w:rsidRDefault="00252F51" w:rsidP="00252F51">
      <w:pPr>
        <w:pStyle w:val="B1"/>
        <w:rPr>
          <w:ins w:id="131" w:author="Huawei" w:date="2024-10-03T14:13:00Z"/>
        </w:rPr>
      </w:pPr>
      <w:ins w:id="132" w:author="Huawei" w:date="2024-10-03T14:13:00Z">
        <w:r w:rsidRPr="00252F51">
          <w:t>4a.</w:t>
        </w:r>
        <w:r w:rsidRPr="00252F51">
          <w:tab/>
          <w:t>The SIP re-INVITE with new serving satellite ID of UE A and SDP offer is sent to the peer side.</w:t>
        </w:r>
      </w:ins>
    </w:p>
    <w:p w14:paraId="1BA7AFA2" w14:textId="77777777" w:rsidR="00252F51" w:rsidRPr="00252F51" w:rsidRDefault="00252F51" w:rsidP="00252F51">
      <w:pPr>
        <w:pStyle w:val="B1"/>
        <w:rPr>
          <w:ins w:id="133" w:author="Huawei" w:date="2024-10-03T14:13:00Z"/>
        </w:rPr>
      </w:pPr>
      <w:ins w:id="134" w:author="Huawei" w:date="2024-10-03T14:13:00Z">
        <w:r w:rsidRPr="00252F51">
          <w:t>4b.</w:t>
        </w:r>
        <w:r w:rsidRPr="00252F51">
          <w:tab/>
          <w:t>The SIP message with new serving satellite ID of UE A is sent to the peer side.</w:t>
        </w:r>
      </w:ins>
    </w:p>
    <w:p w14:paraId="0B09890F" w14:textId="77777777" w:rsidR="00252F51" w:rsidRDefault="00252F51" w:rsidP="00252F51">
      <w:pPr>
        <w:overflowPunct w:val="0"/>
        <w:autoSpaceDE w:val="0"/>
        <w:autoSpaceDN w:val="0"/>
        <w:adjustRightInd w:val="0"/>
        <w:textAlignment w:val="baseline"/>
        <w:rPr>
          <w:ins w:id="135" w:author="Huawei" w:date="2024-10-03T14:13:00Z"/>
          <w:lang w:eastAsia="zh-CN"/>
        </w:rPr>
      </w:pPr>
      <w:ins w:id="136" w:author="Huawei" w:date="2024-10-03T14:13:00Z">
        <w:r>
          <w:rPr>
            <w:lang w:eastAsia="zh-CN"/>
          </w:rPr>
          <w:t>Case 3:</w:t>
        </w:r>
      </w:ins>
    </w:p>
    <w:p w14:paraId="07DBC890" w14:textId="77777777" w:rsidR="00252F51" w:rsidRDefault="00252F51" w:rsidP="00252F51">
      <w:pPr>
        <w:pStyle w:val="B1"/>
        <w:rPr>
          <w:ins w:id="137" w:author="Huawei" w:date="2024-10-03T14:13:00Z"/>
          <w:lang w:eastAsia="zh-CN"/>
        </w:rPr>
      </w:pPr>
      <w:ins w:id="138" w:author="Huawei" w:date="2024-10-03T14:13:00Z">
        <w:r>
          <w:t>2.</w:t>
        </w:r>
        <w:r>
          <w:tab/>
          <w:t xml:space="preserve">P-CSCF A </w:t>
        </w:r>
        <w:r>
          <w:rPr>
            <w:lang w:eastAsia="ja-JP"/>
          </w:rPr>
          <w:t>determines that the</w:t>
        </w:r>
        <w:r>
          <w:rPr>
            <w:lang w:val="en-US" w:eastAsia="zh-CN"/>
          </w:rPr>
          <w:t xml:space="preserve"> UE-satellite-UE communication for UE A and UE B</w:t>
        </w:r>
        <w:r>
          <w:rPr>
            <w:lang w:eastAsia="ja-JP"/>
          </w:rPr>
          <w:t xml:space="preserve"> cannot continue based on the </w:t>
        </w:r>
        <w:r>
          <w:t xml:space="preserve">new </w:t>
        </w:r>
        <w:r>
          <w:rPr>
            <w:lang w:eastAsia="zh-CN"/>
          </w:rPr>
          <w:t>serving satellite ID of UE A</w:t>
        </w:r>
        <w:r>
          <w:rPr>
            <w:lang w:eastAsia="ja-JP"/>
          </w:rPr>
          <w:t xml:space="preserve"> and stored </w:t>
        </w:r>
        <w:r>
          <w:rPr>
            <w:lang w:eastAsia="zh-CN"/>
          </w:rPr>
          <w:t>serving satellite ID of UE B</w:t>
        </w:r>
        <w:r>
          <w:rPr>
            <w:lang w:eastAsia="ja-JP"/>
          </w:rPr>
          <w:t>. In this case, the access type of UE A</w:t>
        </w:r>
        <w:r>
          <w:t xml:space="preserve"> does not change.</w:t>
        </w:r>
      </w:ins>
    </w:p>
    <w:p w14:paraId="15A9F410" w14:textId="77777777" w:rsidR="00252F51" w:rsidRDefault="00252F51" w:rsidP="00252F51">
      <w:pPr>
        <w:pStyle w:val="B1"/>
        <w:rPr>
          <w:ins w:id="139" w:author="Huawei" w:date="2024-10-03T14:13:00Z"/>
          <w:lang w:eastAsia="ja-JP"/>
        </w:rPr>
      </w:pPr>
      <w:ins w:id="140" w:author="Huawei" w:date="2024-10-03T14:13:00Z">
        <w:r>
          <w:rPr>
            <w:lang w:eastAsia="ja-JP"/>
          </w:rPr>
          <w:t>3.</w:t>
        </w:r>
        <w:r>
          <w:rPr>
            <w:lang w:eastAsia="ja-JP"/>
          </w:rPr>
          <w:tab/>
          <w:t>P-CSCF A and SMF negotiate to determine the target DNAI.</w:t>
        </w:r>
        <w:r>
          <w:rPr>
            <w:lang w:eastAsia="ja-JP"/>
          </w:rPr>
          <w:br/>
        </w:r>
        <w:r>
          <w:rPr>
            <w:lang w:eastAsia="ja-JP"/>
          </w:rPr>
          <w:br/>
          <w:t xml:space="preserve">If receiving the </w:t>
        </w:r>
        <w:r>
          <w:t xml:space="preserve">Early/Late Notification with a </w:t>
        </w:r>
        <w:r>
          <w:rPr>
            <w:lang w:eastAsia="zh-CN"/>
          </w:rPr>
          <w:t xml:space="preserve">candidate DNAI </w:t>
        </w:r>
        <w:r>
          <w:rPr>
            <w:lang w:eastAsia="ja-JP"/>
          </w:rPr>
          <w:t>associated with UPF on the ground</w:t>
        </w:r>
        <w:r>
          <w:t xml:space="preserve"> from SMF</w:t>
        </w:r>
        <w:r>
          <w:rPr>
            <w:lang w:eastAsia="ja-JP"/>
          </w:rPr>
          <w:t xml:space="preserve">, P-CSCF A shall map the </w:t>
        </w:r>
        <w:proofErr w:type="spellStart"/>
        <w:r>
          <w:rPr>
            <w:lang w:eastAsia="ja-JP"/>
          </w:rPr>
          <w:t>canidate</w:t>
        </w:r>
        <w:proofErr w:type="spellEnd"/>
        <w:r>
          <w:rPr>
            <w:lang w:eastAsia="ja-JP"/>
          </w:rPr>
          <w:t xml:space="preserve"> DNAI to the AGW and determine whether the</w:t>
        </w:r>
        <w:r>
          <w:rPr>
            <w:lang w:eastAsia="zh-CN"/>
          </w:rPr>
          <w:t xml:space="preserve"> candidate DNAI associated with the AGW can be used. If the candidate DNAI can be used, the positive </w:t>
        </w:r>
        <w:r>
          <w:rPr>
            <w:lang w:eastAsia="ja-JP"/>
          </w:rPr>
          <w:t xml:space="preserve">response will be sent as defined in </w:t>
        </w:r>
        <w:r>
          <w:rPr>
            <w:lang w:eastAsia="ja-JP"/>
          </w:rPr>
          <w:lastRenderedPageBreak/>
          <w:t xml:space="preserve">TS 23.502 [94] to fall back to the ground. </w:t>
        </w:r>
        <w:r>
          <w:rPr>
            <w:lang w:eastAsia="zh-CN"/>
          </w:rPr>
          <w:t xml:space="preserve">If the candidate DNAI cannot be used, the negative </w:t>
        </w:r>
        <w:r>
          <w:rPr>
            <w:lang w:eastAsia="ja-JP"/>
          </w:rPr>
          <w:t>response is sent to SMF. SMF may re</w:t>
        </w:r>
        <w:r>
          <w:rPr>
            <w:lang w:eastAsia="zh-CN"/>
          </w:rPr>
          <w:t>-</w:t>
        </w:r>
        <w:proofErr w:type="spellStart"/>
        <w:r>
          <w:rPr>
            <w:lang w:eastAsia="zh-CN"/>
          </w:rPr>
          <w:t>selet</w:t>
        </w:r>
        <w:proofErr w:type="spellEnd"/>
        <w:r>
          <w:rPr>
            <w:lang w:eastAsia="zh-CN"/>
          </w:rPr>
          <w:t xml:space="preserve"> a new DNAI and trigger the negotiate procedure again. </w:t>
        </w:r>
        <w:r>
          <w:rPr>
            <w:lang w:eastAsia="zh-CN"/>
          </w:rPr>
          <w:br/>
        </w:r>
        <w:r>
          <w:rPr>
            <w:lang w:eastAsia="zh-CN"/>
          </w:rPr>
          <w:br/>
        </w:r>
        <w:r>
          <w:rPr>
            <w:lang w:eastAsia="ja-JP"/>
          </w:rPr>
          <w:t xml:space="preserve">If the </w:t>
        </w:r>
        <w:r>
          <w:t>Early/Late Notification is not received from SMF</w:t>
        </w:r>
        <w:r>
          <w:rPr>
            <w:lang w:eastAsia="ja-JP"/>
          </w:rPr>
          <w:t xml:space="preserve">, P-CSCF A determines to relocate the AGW on the ground, then P-CSCF A sends a request with the </w:t>
        </w:r>
        <w:r>
          <w:rPr>
            <w:lang w:eastAsia="zh-CN"/>
          </w:rPr>
          <w:t>candidate</w:t>
        </w:r>
        <w:r>
          <w:rPr>
            <w:lang w:eastAsia="ja-JP"/>
          </w:rPr>
          <w:t xml:space="preserve"> DNAI associated with the target new AGW. </w:t>
        </w:r>
        <w:r>
          <w:rPr>
            <w:lang w:eastAsia="zh-CN"/>
          </w:rPr>
          <w:t xml:space="preserve">If </w:t>
        </w:r>
        <w:r>
          <w:rPr>
            <w:lang w:eastAsia="ja-JP"/>
          </w:rPr>
          <w:t>P-CSCF A</w:t>
        </w:r>
        <w:r>
          <w:rPr>
            <w:lang w:eastAsia="zh-CN"/>
          </w:rPr>
          <w:t xml:space="preserve"> received a positive response, then </w:t>
        </w:r>
        <w:r>
          <w:rPr>
            <w:lang w:eastAsia="ja-JP"/>
          </w:rPr>
          <w:t xml:space="preserve">P-CSCF A is aware that the </w:t>
        </w:r>
        <w:r>
          <w:rPr>
            <w:lang w:eastAsia="zh-CN"/>
          </w:rPr>
          <w:t>candidate</w:t>
        </w:r>
        <w:r>
          <w:rPr>
            <w:lang w:eastAsia="ja-JP"/>
          </w:rPr>
          <w:t xml:space="preserve"> DNAI can be used as the target DANI. </w:t>
        </w:r>
        <w:r>
          <w:rPr>
            <w:lang w:eastAsia="zh-CN"/>
          </w:rPr>
          <w:t xml:space="preserve">If </w:t>
        </w:r>
        <w:r>
          <w:rPr>
            <w:lang w:eastAsia="ja-JP"/>
          </w:rPr>
          <w:t>P-CSCF A</w:t>
        </w:r>
        <w:r>
          <w:rPr>
            <w:lang w:eastAsia="zh-CN"/>
          </w:rPr>
          <w:t xml:space="preserve"> received a negative response, then P-CSCF A will re-</w:t>
        </w:r>
        <w:proofErr w:type="spellStart"/>
        <w:r>
          <w:rPr>
            <w:lang w:eastAsia="zh-CN"/>
          </w:rPr>
          <w:t>selet</w:t>
        </w:r>
        <w:proofErr w:type="spellEnd"/>
        <w:r>
          <w:rPr>
            <w:lang w:eastAsia="zh-CN"/>
          </w:rPr>
          <w:t xml:space="preserve"> a new AGW and perform </w:t>
        </w:r>
        <w:r>
          <w:rPr>
            <w:lang w:eastAsia="ja-JP"/>
          </w:rPr>
          <w:t>this step again.</w:t>
        </w:r>
      </w:ins>
    </w:p>
    <w:p w14:paraId="3404C2AF" w14:textId="77777777" w:rsidR="00252F51" w:rsidRDefault="00252F51" w:rsidP="00252F51">
      <w:pPr>
        <w:pStyle w:val="B1"/>
        <w:rPr>
          <w:ins w:id="141" w:author="Huawei" w:date="2024-10-03T14:13:00Z"/>
        </w:rPr>
      </w:pPr>
      <w:ins w:id="142" w:author="Huawei" w:date="2024-10-03T14:13:00Z">
        <w:r>
          <w:rPr>
            <w:lang w:eastAsia="ja-JP"/>
          </w:rPr>
          <w:t>4.</w:t>
        </w:r>
        <w:r>
          <w:rPr>
            <w:lang w:eastAsia="ja-JP"/>
          </w:rPr>
          <w:tab/>
          <w:t xml:space="preserve">P-CSCF A determines to send SIP re-INVITE. </w:t>
        </w:r>
      </w:ins>
    </w:p>
    <w:p w14:paraId="35AD883F" w14:textId="77777777" w:rsidR="00252F51" w:rsidRDefault="00252F51" w:rsidP="00252F51">
      <w:pPr>
        <w:pStyle w:val="EN"/>
        <w:rPr>
          <w:ins w:id="143" w:author="Huawei" w:date="2024-10-03T14:13:00Z"/>
        </w:rPr>
      </w:pPr>
      <w:ins w:id="144" w:author="Huawei" w:date="2024-10-03T14:13:00Z">
        <w:r>
          <w:t>Editor's note:</w:t>
        </w:r>
        <w:r>
          <w:tab/>
          <w:t>Whether P-CSCF triggers S-CSCF to send SIP re-INVITE to UE and peer side using the steps described in clause AX.3.2.1 step 2-3 or P-CSCF sends SIP re-INVITE to UE and peer side needs FFS.</w:t>
        </w:r>
      </w:ins>
    </w:p>
    <w:p w14:paraId="5D50961A" w14:textId="77777777" w:rsidR="00252F51" w:rsidRDefault="00252F51" w:rsidP="00252F51">
      <w:pPr>
        <w:pStyle w:val="B1"/>
        <w:rPr>
          <w:ins w:id="145" w:author="Huawei" w:date="2024-10-03T14:13:00Z"/>
        </w:rPr>
      </w:pPr>
      <w:ins w:id="146" w:author="Huawei" w:date="2024-10-03T14:13:00Z">
        <w:r>
          <w:t>5.</w:t>
        </w:r>
        <w:r>
          <w:tab/>
          <w:t>The SIP re-INVITE with</w:t>
        </w:r>
        <w:r>
          <w:rPr>
            <w:lang w:eastAsia="zh-CN"/>
          </w:rPr>
          <w:t xml:space="preserve"> modified SDP </w:t>
        </w:r>
        <w:proofErr w:type="gramStart"/>
        <w:r>
          <w:rPr>
            <w:lang w:eastAsia="zh-CN"/>
          </w:rPr>
          <w:t>offer</w:t>
        </w:r>
        <w:proofErr w:type="gramEnd"/>
        <w:r>
          <w:rPr>
            <w:lang w:eastAsia="zh-CN"/>
          </w:rPr>
          <w:t xml:space="preserve"> and </w:t>
        </w:r>
        <w:r>
          <w:t>the new serving satellite ID of UE A is sent to the peer side.</w:t>
        </w:r>
      </w:ins>
    </w:p>
    <w:p w14:paraId="779B4CA4" w14:textId="77777777" w:rsidR="00252F51" w:rsidRDefault="00252F51" w:rsidP="00252F51">
      <w:pPr>
        <w:pStyle w:val="B1"/>
        <w:rPr>
          <w:ins w:id="147" w:author="Huawei" w:date="2024-10-03T14:13:00Z"/>
        </w:rPr>
      </w:pPr>
      <w:ins w:id="148" w:author="Huawei" w:date="2024-10-03T14:13:00Z">
        <w:r>
          <w:t>6.</w:t>
        </w:r>
        <w:r>
          <w:tab/>
          <w:t xml:space="preserve">The </w:t>
        </w:r>
        <w:r>
          <w:rPr>
            <w:lang w:eastAsia="zh-CN"/>
          </w:rPr>
          <w:t xml:space="preserve">modified SDP offer </w:t>
        </w:r>
        <w:r>
          <w:t>is sent to UE A using the SIP re-INVITE procedure described in step 4.</w:t>
        </w:r>
      </w:ins>
    </w:p>
    <w:p w14:paraId="1BD830AF" w14:textId="77777777" w:rsidR="00252F51" w:rsidRDefault="00252F51" w:rsidP="00252F51">
      <w:pPr>
        <w:overflowPunct w:val="0"/>
        <w:autoSpaceDE w:val="0"/>
        <w:autoSpaceDN w:val="0"/>
        <w:adjustRightInd w:val="0"/>
        <w:textAlignment w:val="baseline"/>
        <w:rPr>
          <w:ins w:id="149" w:author="Huawei" w:date="2024-10-03T14:13:00Z"/>
          <w:lang w:eastAsia="zh-CN"/>
        </w:rPr>
      </w:pPr>
      <w:ins w:id="150" w:author="Huawei" w:date="2024-10-03T14:13:00Z">
        <w:r>
          <w:rPr>
            <w:lang w:eastAsia="zh-CN"/>
          </w:rPr>
          <w:t>Case 4:</w:t>
        </w:r>
      </w:ins>
    </w:p>
    <w:p w14:paraId="4FD05BDA" w14:textId="77777777" w:rsidR="00252F51" w:rsidRDefault="00252F51" w:rsidP="00252F51">
      <w:pPr>
        <w:pStyle w:val="B1"/>
        <w:rPr>
          <w:ins w:id="151" w:author="Huawei" w:date="2024-10-03T14:13:00Z"/>
          <w:lang w:eastAsia="zh-CN"/>
        </w:rPr>
      </w:pPr>
      <w:ins w:id="152" w:author="Huawei" w:date="2024-10-03T14:13:00Z">
        <w:r>
          <w:t>2.</w:t>
        </w:r>
        <w:r>
          <w:tab/>
          <w:t xml:space="preserve">If </w:t>
        </w:r>
        <w:proofErr w:type="spellStart"/>
        <w:r>
          <w:t>receicing</w:t>
        </w:r>
        <w:proofErr w:type="spellEnd"/>
        <w:r>
          <w:t xml:space="preserve"> the</w:t>
        </w:r>
        <w:r>
          <w:rPr>
            <w:lang w:eastAsia="zh-CN"/>
          </w:rPr>
          <w:t xml:space="preserve"> notification that UE A is not using </w:t>
        </w:r>
        <w:r>
          <w:t xml:space="preserve">regenerative-based satellite access but transparent satellite access from 5GC, P-CSCF A </w:t>
        </w:r>
        <w:r>
          <w:rPr>
            <w:lang w:eastAsia="ja-JP"/>
          </w:rPr>
          <w:t>determines that the</w:t>
        </w:r>
        <w:r>
          <w:rPr>
            <w:lang w:val="en-US" w:eastAsia="zh-CN"/>
          </w:rPr>
          <w:t xml:space="preserve"> UE-satellite-UE communication for UE A and UE B</w:t>
        </w:r>
        <w:r>
          <w:rPr>
            <w:lang w:eastAsia="ja-JP"/>
          </w:rPr>
          <w:t xml:space="preserve"> cannot continue</w:t>
        </w:r>
        <w:r>
          <w:t>.</w:t>
        </w:r>
      </w:ins>
    </w:p>
    <w:p w14:paraId="07608F78" w14:textId="77777777" w:rsidR="00252F51" w:rsidRDefault="00252F51" w:rsidP="00252F51">
      <w:pPr>
        <w:pStyle w:val="B1"/>
        <w:rPr>
          <w:ins w:id="153" w:author="Huawei" w:date="2024-10-03T14:13:00Z"/>
          <w:lang w:eastAsia="ja-JP"/>
        </w:rPr>
      </w:pPr>
      <w:ins w:id="154" w:author="Huawei" w:date="2024-10-03T14:13:00Z">
        <w:r>
          <w:rPr>
            <w:lang w:eastAsia="ja-JP"/>
          </w:rPr>
          <w:t>3.</w:t>
        </w:r>
        <w:r>
          <w:rPr>
            <w:lang w:eastAsia="ja-JP"/>
          </w:rPr>
          <w:tab/>
          <w:t>P-CSCF A and SMF negotiate to determine the target DNAI.</w:t>
        </w:r>
        <w:r>
          <w:rPr>
            <w:lang w:eastAsia="ja-JP"/>
          </w:rPr>
          <w:br/>
        </w:r>
        <w:r>
          <w:rPr>
            <w:lang w:eastAsia="ja-JP"/>
          </w:rPr>
          <w:br/>
          <w:t xml:space="preserve">If receiving the </w:t>
        </w:r>
        <w:r>
          <w:t xml:space="preserve">Early/Late Notification with a </w:t>
        </w:r>
        <w:r>
          <w:rPr>
            <w:lang w:eastAsia="zh-CN"/>
          </w:rPr>
          <w:t xml:space="preserve">candidate DNAI </w:t>
        </w:r>
        <w:r>
          <w:rPr>
            <w:lang w:eastAsia="ja-JP"/>
          </w:rPr>
          <w:t>associated with UPF on the ground</w:t>
        </w:r>
        <w:r>
          <w:t xml:space="preserve"> from SMF</w:t>
        </w:r>
        <w:r>
          <w:rPr>
            <w:lang w:eastAsia="ja-JP"/>
          </w:rPr>
          <w:t xml:space="preserve">, P-CSCF A shall map the </w:t>
        </w:r>
        <w:proofErr w:type="spellStart"/>
        <w:r>
          <w:rPr>
            <w:lang w:eastAsia="ja-JP"/>
          </w:rPr>
          <w:t>canidate</w:t>
        </w:r>
        <w:proofErr w:type="spellEnd"/>
        <w:r>
          <w:rPr>
            <w:lang w:eastAsia="ja-JP"/>
          </w:rPr>
          <w:t xml:space="preserve"> DNAI to the AGW and determine whether the</w:t>
        </w:r>
        <w:r>
          <w:rPr>
            <w:lang w:eastAsia="zh-CN"/>
          </w:rPr>
          <w:t xml:space="preserve"> candidate DNAI associated with the AGW can be used. If the candidate DNAI can be used, the positive </w:t>
        </w:r>
        <w:r>
          <w:rPr>
            <w:lang w:eastAsia="ja-JP"/>
          </w:rPr>
          <w:t xml:space="preserve">response will be sent as defined in TS 23.502 [94] to fall back to the ground. </w:t>
        </w:r>
        <w:r>
          <w:rPr>
            <w:lang w:eastAsia="zh-CN"/>
          </w:rPr>
          <w:t xml:space="preserve">If the candidate DNAI cannot be used, the negative </w:t>
        </w:r>
        <w:r>
          <w:rPr>
            <w:lang w:eastAsia="ja-JP"/>
          </w:rPr>
          <w:t>response is sent to SMF. SMF may re</w:t>
        </w:r>
        <w:r>
          <w:rPr>
            <w:lang w:eastAsia="zh-CN"/>
          </w:rPr>
          <w:t>-</w:t>
        </w:r>
        <w:proofErr w:type="spellStart"/>
        <w:r>
          <w:rPr>
            <w:lang w:eastAsia="zh-CN"/>
          </w:rPr>
          <w:t>selet</w:t>
        </w:r>
        <w:proofErr w:type="spellEnd"/>
        <w:r>
          <w:rPr>
            <w:lang w:eastAsia="zh-CN"/>
          </w:rPr>
          <w:t xml:space="preserve"> a new DNAI and trigger the negotiate procedure again. </w:t>
        </w:r>
        <w:r>
          <w:rPr>
            <w:lang w:eastAsia="zh-CN"/>
          </w:rPr>
          <w:br/>
        </w:r>
        <w:r>
          <w:rPr>
            <w:lang w:eastAsia="zh-CN"/>
          </w:rPr>
          <w:br/>
        </w:r>
        <w:r>
          <w:rPr>
            <w:lang w:eastAsia="ja-JP"/>
          </w:rPr>
          <w:t xml:space="preserve">If the </w:t>
        </w:r>
        <w:r>
          <w:t>Early/Late Notification is not received from SMF</w:t>
        </w:r>
        <w:r>
          <w:rPr>
            <w:lang w:eastAsia="ja-JP"/>
          </w:rPr>
          <w:t xml:space="preserve">, P-CSCF A determines to relocate the AGW on the ground, then P-CSCF A sends a request with the </w:t>
        </w:r>
        <w:r>
          <w:rPr>
            <w:lang w:eastAsia="zh-CN"/>
          </w:rPr>
          <w:t>candidate</w:t>
        </w:r>
        <w:r>
          <w:rPr>
            <w:lang w:eastAsia="ja-JP"/>
          </w:rPr>
          <w:t xml:space="preserve"> DNAI associated with the target new AGW. </w:t>
        </w:r>
        <w:r>
          <w:rPr>
            <w:lang w:eastAsia="zh-CN"/>
          </w:rPr>
          <w:t xml:space="preserve">If </w:t>
        </w:r>
        <w:r>
          <w:rPr>
            <w:lang w:eastAsia="ja-JP"/>
          </w:rPr>
          <w:t>P-CSCF A</w:t>
        </w:r>
        <w:r>
          <w:rPr>
            <w:lang w:eastAsia="zh-CN"/>
          </w:rPr>
          <w:t xml:space="preserve"> received a positive response, then </w:t>
        </w:r>
        <w:r>
          <w:rPr>
            <w:lang w:eastAsia="ja-JP"/>
          </w:rPr>
          <w:t xml:space="preserve">P-CSCF A is aware that the </w:t>
        </w:r>
        <w:r>
          <w:rPr>
            <w:lang w:eastAsia="zh-CN"/>
          </w:rPr>
          <w:t>candidate</w:t>
        </w:r>
        <w:r>
          <w:rPr>
            <w:lang w:eastAsia="ja-JP"/>
          </w:rPr>
          <w:t xml:space="preserve"> DNAI can be used as the target DANI. </w:t>
        </w:r>
        <w:r>
          <w:rPr>
            <w:lang w:eastAsia="zh-CN"/>
          </w:rPr>
          <w:t xml:space="preserve">If </w:t>
        </w:r>
        <w:r>
          <w:rPr>
            <w:lang w:eastAsia="ja-JP"/>
          </w:rPr>
          <w:t>P-CSCF A</w:t>
        </w:r>
        <w:r>
          <w:rPr>
            <w:lang w:eastAsia="zh-CN"/>
          </w:rPr>
          <w:t xml:space="preserve"> received a negative response, then P-CSCF A will re-</w:t>
        </w:r>
        <w:proofErr w:type="spellStart"/>
        <w:r>
          <w:rPr>
            <w:lang w:eastAsia="zh-CN"/>
          </w:rPr>
          <w:t>selet</w:t>
        </w:r>
        <w:proofErr w:type="spellEnd"/>
        <w:r>
          <w:rPr>
            <w:lang w:eastAsia="zh-CN"/>
          </w:rPr>
          <w:t xml:space="preserve"> a new AGW and perform </w:t>
        </w:r>
        <w:r>
          <w:rPr>
            <w:lang w:eastAsia="ja-JP"/>
          </w:rPr>
          <w:t>this step again.</w:t>
        </w:r>
      </w:ins>
    </w:p>
    <w:p w14:paraId="1E6C96D5" w14:textId="77777777" w:rsidR="00252F51" w:rsidRDefault="00252F51" w:rsidP="00252F51">
      <w:pPr>
        <w:pStyle w:val="B1"/>
        <w:rPr>
          <w:ins w:id="155" w:author="Huawei" w:date="2024-10-03T14:13:00Z"/>
        </w:rPr>
      </w:pPr>
      <w:ins w:id="156" w:author="Huawei" w:date="2024-10-03T14:13:00Z">
        <w:r>
          <w:rPr>
            <w:lang w:eastAsia="ja-JP"/>
          </w:rPr>
          <w:t>4.</w:t>
        </w:r>
        <w:r>
          <w:rPr>
            <w:lang w:eastAsia="ja-JP"/>
          </w:rPr>
          <w:tab/>
          <w:t xml:space="preserve">P-CSCF A determines to send SIP re-INVITE. </w:t>
        </w:r>
      </w:ins>
    </w:p>
    <w:p w14:paraId="46E3319C" w14:textId="77777777" w:rsidR="00252F51" w:rsidRDefault="00252F51" w:rsidP="00252F51">
      <w:pPr>
        <w:pStyle w:val="EN"/>
        <w:rPr>
          <w:ins w:id="157" w:author="Huawei" w:date="2024-10-03T14:13:00Z"/>
        </w:rPr>
      </w:pPr>
      <w:ins w:id="158" w:author="Huawei" w:date="2024-10-03T14:13:00Z">
        <w:r>
          <w:t>Editor's note:</w:t>
        </w:r>
        <w:r>
          <w:tab/>
          <w:t>Whether P-CSCF triggers S-CSCF to send SIP re-INVITE to UE and peer side using the steps described in clause AX.3.2.1 step 2-3 or P-CSCF sends SIP re-INVITE to UE and peer side needs FFS.</w:t>
        </w:r>
      </w:ins>
    </w:p>
    <w:p w14:paraId="14F30B69" w14:textId="77777777" w:rsidR="00252F51" w:rsidRDefault="00252F51" w:rsidP="00252F51">
      <w:pPr>
        <w:pStyle w:val="B1"/>
        <w:rPr>
          <w:ins w:id="159" w:author="Huawei" w:date="2024-10-03T14:13:00Z"/>
        </w:rPr>
      </w:pPr>
      <w:ins w:id="160" w:author="Huawei" w:date="2024-10-03T14:13:00Z">
        <w:r>
          <w:t>5.</w:t>
        </w:r>
        <w:r>
          <w:tab/>
          <w:t>The SIP re-INVITE with</w:t>
        </w:r>
        <w:r>
          <w:rPr>
            <w:lang w:eastAsia="zh-CN"/>
          </w:rPr>
          <w:t xml:space="preserve"> modified SDP offer</w:t>
        </w:r>
        <w:r>
          <w:t xml:space="preserve"> is sent to the peer side. Upon receiving the SIP re-INVITE without a satellite ID, </w:t>
        </w:r>
        <w:r>
          <w:rPr>
            <w:lang w:eastAsia="ja-JP"/>
          </w:rPr>
          <w:t>P-</w:t>
        </w:r>
        <w:r>
          <w:t>CSCF</w:t>
        </w:r>
        <w:r>
          <w:rPr>
            <w:lang w:eastAsia="ja-JP"/>
          </w:rPr>
          <w:t>#2 is aware that the</w:t>
        </w:r>
        <w:r>
          <w:rPr>
            <w:lang w:val="en-US" w:eastAsia="zh-CN"/>
          </w:rPr>
          <w:t xml:space="preserve"> UE-satellite-UE communication for UE A and UE B</w:t>
        </w:r>
        <w:r>
          <w:rPr>
            <w:lang w:eastAsia="ja-JP"/>
          </w:rPr>
          <w:t xml:space="preserve"> cannot continue because the </w:t>
        </w:r>
        <w:r>
          <w:rPr>
            <w:lang w:eastAsia="zh-CN"/>
          </w:rPr>
          <w:t xml:space="preserve">access type of UE A is not </w:t>
        </w:r>
        <w:r>
          <w:t>regenerative-based satellite access.</w:t>
        </w:r>
      </w:ins>
    </w:p>
    <w:p w14:paraId="4B097789" w14:textId="77777777" w:rsidR="00252F51" w:rsidRDefault="00252F51" w:rsidP="00252F51">
      <w:pPr>
        <w:pStyle w:val="B1"/>
        <w:rPr>
          <w:ins w:id="161" w:author="Huawei" w:date="2024-10-03T14:13:00Z"/>
        </w:rPr>
      </w:pPr>
      <w:ins w:id="162" w:author="Huawei" w:date="2024-10-03T14:13:00Z">
        <w:r>
          <w:t>6.</w:t>
        </w:r>
        <w:r>
          <w:tab/>
          <w:t xml:space="preserve">The </w:t>
        </w:r>
        <w:r>
          <w:rPr>
            <w:lang w:eastAsia="zh-CN"/>
          </w:rPr>
          <w:t xml:space="preserve">modified SDP offer </w:t>
        </w:r>
        <w:r>
          <w:t>is sent to UE A using the SIP re-INVITE procedure described in step 4.</w:t>
        </w:r>
      </w:ins>
    </w:p>
    <w:p w14:paraId="41258912" w14:textId="77777777" w:rsidR="00252F51" w:rsidRDefault="00252F51" w:rsidP="00252F51">
      <w:pPr>
        <w:rPr>
          <w:lang w:eastAsia="ja-JP"/>
        </w:rPr>
      </w:pPr>
    </w:p>
    <w:p w14:paraId="10C430F4" w14:textId="77777777" w:rsidR="00CA6447" w:rsidRPr="00954C55"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noProof/>
          <w:color w:val="FF0000"/>
          <w:sz w:val="28"/>
          <w:szCs w:val="28"/>
          <w:lang w:val="en-US" w:eastAsia="zh-CN"/>
        </w:rPr>
      </w:pPr>
      <w:r w:rsidRPr="00954C55">
        <w:rPr>
          <w:rFonts w:ascii="Arial" w:hAnsi="Arial" w:cs="Arial"/>
          <w:noProof/>
          <w:color w:val="FF0000"/>
          <w:sz w:val="28"/>
          <w:szCs w:val="28"/>
          <w:lang w:val="en-US"/>
        </w:rPr>
        <w:t xml:space="preserve">* * * * </w:t>
      </w:r>
      <w:r w:rsidRPr="00954C55">
        <w:rPr>
          <w:rFonts w:ascii="Arial" w:hAnsi="Arial" w:cs="Arial"/>
          <w:noProof/>
          <w:color w:val="FF0000"/>
          <w:sz w:val="28"/>
          <w:szCs w:val="28"/>
          <w:lang w:val="en-US" w:eastAsia="zh-CN"/>
        </w:rPr>
        <w:t xml:space="preserve">End of changes </w:t>
      </w:r>
      <w:r w:rsidRPr="00954C55">
        <w:rPr>
          <w:rFonts w:ascii="Arial" w:hAnsi="Arial" w:cs="Arial"/>
          <w:noProof/>
          <w:color w:val="FF0000"/>
          <w:sz w:val="28"/>
          <w:szCs w:val="28"/>
          <w:lang w:val="en-US"/>
        </w:rPr>
        <w:t>* * * *</w:t>
      </w:r>
    </w:p>
    <w:p w14:paraId="140C8B5B" w14:textId="404ADB9B" w:rsidR="00CA6447" w:rsidRPr="00954C55" w:rsidRDefault="00CA6447">
      <w:pPr>
        <w:rPr>
          <w:noProof/>
          <w:lang w:val="en-US"/>
        </w:rPr>
      </w:pPr>
    </w:p>
    <w:sectPr w:rsidR="00CA6447" w:rsidRPr="00954C55"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BD1552" w14:textId="77777777" w:rsidR="00BE5BF4" w:rsidRDefault="00BE5BF4">
      <w:r>
        <w:separator/>
      </w:r>
    </w:p>
  </w:endnote>
  <w:endnote w:type="continuationSeparator" w:id="0">
    <w:p w14:paraId="5A1635AE" w14:textId="77777777" w:rsidR="00BE5BF4" w:rsidRDefault="00BE5B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auto"/>
    <w:pitch w:val="default"/>
    <w:sig w:usb0="00000000" w:usb1="00000000" w:usb2="00000000" w:usb3="00000000" w:csb0="0004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6C0D7" w14:textId="77777777" w:rsidR="00BE5BF4" w:rsidRDefault="00BE5BF4">
      <w:r>
        <w:separator/>
      </w:r>
    </w:p>
  </w:footnote>
  <w:footnote w:type="continuationSeparator" w:id="0">
    <w:p w14:paraId="39E1ED0C" w14:textId="77777777" w:rsidR="00BE5BF4" w:rsidRDefault="00BE5B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D768BC"/>
    <w:multiLevelType w:val="hybridMultilevel"/>
    <w:tmpl w:val="75769F40"/>
    <w:lvl w:ilvl="0" w:tplc="75E6754C">
      <w:start w:val="2"/>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1DAA3499"/>
    <w:multiLevelType w:val="hybridMultilevel"/>
    <w:tmpl w:val="6C24FE1E"/>
    <w:lvl w:ilvl="0" w:tplc="C9185420">
      <w:start w:val="2"/>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22572761"/>
    <w:multiLevelType w:val="hybridMultilevel"/>
    <w:tmpl w:val="6C24FE1E"/>
    <w:lvl w:ilvl="0" w:tplc="C9185420">
      <w:start w:val="2"/>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263F0B2D"/>
    <w:multiLevelType w:val="hybridMultilevel"/>
    <w:tmpl w:val="D494CBA2"/>
    <w:lvl w:ilvl="0" w:tplc="28244FDA">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4" w15:restartNumberingAfterBreak="0">
    <w:nsid w:val="264B3468"/>
    <w:multiLevelType w:val="hybridMultilevel"/>
    <w:tmpl w:val="574A0386"/>
    <w:lvl w:ilvl="0" w:tplc="CF14F1B6">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5" w15:restartNumberingAfterBreak="0">
    <w:nsid w:val="29F66D78"/>
    <w:multiLevelType w:val="hybridMultilevel"/>
    <w:tmpl w:val="D9EA9624"/>
    <w:lvl w:ilvl="0" w:tplc="238039B2">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6" w15:restartNumberingAfterBreak="0">
    <w:nsid w:val="53E95EAC"/>
    <w:multiLevelType w:val="hybridMultilevel"/>
    <w:tmpl w:val="A96C0B4A"/>
    <w:lvl w:ilvl="0" w:tplc="53265DA8">
      <w:start w:val="15"/>
      <w:numFmt w:val="bullet"/>
      <w:lvlText w:val="-"/>
      <w:lvlJc w:val="left"/>
      <w:pPr>
        <w:ind w:left="360" w:hanging="360"/>
      </w:pPr>
      <w:rPr>
        <w:rFonts w:ascii="Arial" w:eastAsia="SimSun" w:hAnsi="Arial" w:cs="Arial" w:hint="default"/>
        <w:lang w:val="en-US"/>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56716938"/>
    <w:multiLevelType w:val="hybridMultilevel"/>
    <w:tmpl w:val="4D46E9C4"/>
    <w:lvl w:ilvl="0" w:tplc="8EE8C89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722A120A"/>
    <w:multiLevelType w:val="hybridMultilevel"/>
    <w:tmpl w:val="6C24FE1E"/>
    <w:lvl w:ilvl="0" w:tplc="C9185420">
      <w:start w:val="2"/>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4"/>
  </w:num>
  <w:num w:numId="2">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5"/>
  </w:num>
  <w:num w:numId="8">
    <w:abstractNumId w:val="3"/>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65"/>
    <w:rsid w:val="00002D8D"/>
    <w:rsid w:val="00004996"/>
    <w:rsid w:val="000066B3"/>
    <w:rsid w:val="000067E5"/>
    <w:rsid w:val="000068FB"/>
    <w:rsid w:val="000109D3"/>
    <w:rsid w:val="000132C6"/>
    <w:rsid w:val="00016EF4"/>
    <w:rsid w:val="0002038F"/>
    <w:rsid w:val="00022E4A"/>
    <w:rsid w:val="00026B05"/>
    <w:rsid w:val="00031187"/>
    <w:rsid w:val="00034B1B"/>
    <w:rsid w:val="0004616A"/>
    <w:rsid w:val="00047B34"/>
    <w:rsid w:val="000538A5"/>
    <w:rsid w:val="00054387"/>
    <w:rsid w:val="000632E6"/>
    <w:rsid w:val="000644ED"/>
    <w:rsid w:val="00066C1A"/>
    <w:rsid w:val="00070E09"/>
    <w:rsid w:val="00092EB9"/>
    <w:rsid w:val="00093018"/>
    <w:rsid w:val="0009598F"/>
    <w:rsid w:val="000A49F6"/>
    <w:rsid w:val="000A51CD"/>
    <w:rsid w:val="000A6394"/>
    <w:rsid w:val="000A758E"/>
    <w:rsid w:val="000B0400"/>
    <w:rsid w:val="000B3DF4"/>
    <w:rsid w:val="000B4B51"/>
    <w:rsid w:val="000B7FC2"/>
    <w:rsid w:val="000B7FED"/>
    <w:rsid w:val="000C038A"/>
    <w:rsid w:val="000C04FB"/>
    <w:rsid w:val="000C16C0"/>
    <w:rsid w:val="000C20B6"/>
    <w:rsid w:val="000C4E9A"/>
    <w:rsid w:val="000C6598"/>
    <w:rsid w:val="000D1E22"/>
    <w:rsid w:val="000D44B3"/>
    <w:rsid w:val="000D4E0F"/>
    <w:rsid w:val="000D7BDC"/>
    <w:rsid w:val="000E181D"/>
    <w:rsid w:val="000E1D88"/>
    <w:rsid w:val="000E1E38"/>
    <w:rsid w:val="000E332E"/>
    <w:rsid w:val="000E3CD7"/>
    <w:rsid w:val="000F2753"/>
    <w:rsid w:val="000F5227"/>
    <w:rsid w:val="00100885"/>
    <w:rsid w:val="0010670D"/>
    <w:rsid w:val="00107849"/>
    <w:rsid w:val="001220FC"/>
    <w:rsid w:val="00122759"/>
    <w:rsid w:val="001232CA"/>
    <w:rsid w:val="0012384D"/>
    <w:rsid w:val="00126458"/>
    <w:rsid w:val="00132FEA"/>
    <w:rsid w:val="0013513A"/>
    <w:rsid w:val="00136DE6"/>
    <w:rsid w:val="00137818"/>
    <w:rsid w:val="00142133"/>
    <w:rsid w:val="00143DC7"/>
    <w:rsid w:val="00143F6D"/>
    <w:rsid w:val="00145D43"/>
    <w:rsid w:val="001536BE"/>
    <w:rsid w:val="00154C5F"/>
    <w:rsid w:val="00156E5C"/>
    <w:rsid w:val="0016368A"/>
    <w:rsid w:val="00166240"/>
    <w:rsid w:val="00170C81"/>
    <w:rsid w:val="00171189"/>
    <w:rsid w:val="00171296"/>
    <w:rsid w:val="0017294B"/>
    <w:rsid w:val="0017515D"/>
    <w:rsid w:val="00180734"/>
    <w:rsid w:val="00183A40"/>
    <w:rsid w:val="00183A83"/>
    <w:rsid w:val="001845A2"/>
    <w:rsid w:val="0018463B"/>
    <w:rsid w:val="001904A0"/>
    <w:rsid w:val="00191B64"/>
    <w:rsid w:val="00192C46"/>
    <w:rsid w:val="00194CAC"/>
    <w:rsid w:val="00195B73"/>
    <w:rsid w:val="00196F92"/>
    <w:rsid w:val="001A08B3"/>
    <w:rsid w:val="001A1AE0"/>
    <w:rsid w:val="001A1C40"/>
    <w:rsid w:val="001A2821"/>
    <w:rsid w:val="001A2994"/>
    <w:rsid w:val="001A7B60"/>
    <w:rsid w:val="001B369B"/>
    <w:rsid w:val="001B48CE"/>
    <w:rsid w:val="001B52F0"/>
    <w:rsid w:val="001B79EA"/>
    <w:rsid w:val="001B7A65"/>
    <w:rsid w:val="001C09F9"/>
    <w:rsid w:val="001C2E4D"/>
    <w:rsid w:val="001D0781"/>
    <w:rsid w:val="001D4299"/>
    <w:rsid w:val="001D4778"/>
    <w:rsid w:val="001E41F3"/>
    <w:rsid w:val="001E4B8F"/>
    <w:rsid w:val="001F1B60"/>
    <w:rsid w:val="001F4099"/>
    <w:rsid w:val="001F51B2"/>
    <w:rsid w:val="001F574C"/>
    <w:rsid w:val="001F64B1"/>
    <w:rsid w:val="0020016E"/>
    <w:rsid w:val="00203199"/>
    <w:rsid w:val="00204285"/>
    <w:rsid w:val="002053FE"/>
    <w:rsid w:val="00205A97"/>
    <w:rsid w:val="00205D8D"/>
    <w:rsid w:val="002068B2"/>
    <w:rsid w:val="00210824"/>
    <w:rsid w:val="0021412A"/>
    <w:rsid w:val="0021697C"/>
    <w:rsid w:val="002169D0"/>
    <w:rsid w:val="00222826"/>
    <w:rsid w:val="002238D7"/>
    <w:rsid w:val="00227A22"/>
    <w:rsid w:val="00234336"/>
    <w:rsid w:val="00236C27"/>
    <w:rsid w:val="00241B31"/>
    <w:rsid w:val="0024429F"/>
    <w:rsid w:val="00246685"/>
    <w:rsid w:val="002507C0"/>
    <w:rsid w:val="00252EAA"/>
    <w:rsid w:val="00252F51"/>
    <w:rsid w:val="0026004D"/>
    <w:rsid w:val="00260A51"/>
    <w:rsid w:val="00261D5D"/>
    <w:rsid w:val="002640DD"/>
    <w:rsid w:val="00270065"/>
    <w:rsid w:val="00272ADE"/>
    <w:rsid w:val="00275D12"/>
    <w:rsid w:val="00284FEB"/>
    <w:rsid w:val="00285F12"/>
    <w:rsid w:val="002860C4"/>
    <w:rsid w:val="002900E6"/>
    <w:rsid w:val="002957F8"/>
    <w:rsid w:val="00295B11"/>
    <w:rsid w:val="00295F43"/>
    <w:rsid w:val="002A3F8F"/>
    <w:rsid w:val="002A45C2"/>
    <w:rsid w:val="002A6AE0"/>
    <w:rsid w:val="002B48DE"/>
    <w:rsid w:val="002B5741"/>
    <w:rsid w:val="002C22A4"/>
    <w:rsid w:val="002C7801"/>
    <w:rsid w:val="002C7F1E"/>
    <w:rsid w:val="002D1C20"/>
    <w:rsid w:val="002D1D2C"/>
    <w:rsid w:val="002D4FDD"/>
    <w:rsid w:val="002E0DDE"/>
    <w:rsid w:val="002E263F"/>
    <w:rsid w:val="002E472E"/>
    <w:rsid w:val="002E7182"/>
    <w:rsid w:val="002E746D"/>
    <w:rsid w:val="002F0E33"/>
    <w:rsid w:val="002F1756"/>
    <w:rsid w:val="002F3F47"/>
    <w:rsid w:val="002F4784"/>
    <w:rsid w:val="002F611F"/>
    <w:rsid w:val="0030485B"/>
    <w:rsid w:val="00305409"/>
    <w:rsid w:val="0030642C"/>
    <w:rsid w:val="00311BC9"/>
    <w:rsid w:val="00316D78"/>
    <w:rsid w:val="00341EB0"/>
    <w:rsid w:val="003423EA"/>
    <w:rsid w:val="003428FC"/>
    <w:rsid w:val="00343848"/>
    <w:rsid w:val="00345F57"/>
    <w:rsid w:val="0035124B"/>
    <w:rsid w:val="003542DB"/>
    <w:rsid w:val="00357A44"/>
    <w:rsid w:val="003609EF"/>
    <w:rsid w:val="0036231A"/>
    <w:rsid w:val="0036532A"/>
    <w:rsid w:val="00374DD4"/>
    <w:rsid w:val="00380756"/>
    <w:rsid w:val="003828F5"/>
    <w:rsid w:val="003833BE"/>
    <w:rsid w:val="00387858"/>
    <w:rsid w:val="003901C2"/>
    <w:rsid w:val="003927BC"/>
    <w:rsid w:val="00396CCF"/>
    <w:rsid w:val="003A1A9D"/>
    <w:rsid w:val="003A664A"/>
    <w:rsid w:val="003B2115"/>
    <w:rsid w:val="003B2BB6"/>
    <w:rsid w:val="003B38CA"/>
    <w:rsid w:val="003B4C5F"/>
    <w:rsid w:val="003C19E9"/>
    <w:rsid w:val="003C3235"/>
    <w:rsid w:val="003C6FA0"/>
    <w:rsid w:val="003D18C2"/>
    <w:rsid w:val="003D2B62"/>
    <w:rsid w:val="003D51B6"/>
    <w:rsid w:val="003D77D3"/>
    <w:rsid w:val="003E004B"/>
    <w:rsid w:val="003E1A36"/>
    <w:rsid w:val="003E68B6"/>
    <w:rsid w:val="003E6966"/>
    <w:rsid w:val="003F1A86"/>
    <w:rsid w:val="003F6417"/>
    <w:rsid w:val="003F6D4B"/>
    <w:rsid w:val="003F79E2"/>
    <w:rsid w:val="004006F2"/>
    <w:rsid w:val="00402E90"/>
    <w:rsid w:val="004051C4"/>
    <w:rsid w:val="00406270"/>
    <w:rsid w:val="0040748F"/>
    <w:rsid w:val="00410371"/>
    <w:rsid w:val="00410830"/>
    <w:rsid w:val="0041112C"/>
    <w:rsid w:val="004128A0"/>
    <w:rsid w:val="0041430F"/>
    <w:rsid w:val="00415482"/>
    <w:rsid w:val="00416B71"/>
    <w:rsid w:val="00417010"/>
    <w:rsid w:val="004242F1"/>
    <w:rsid w:val="00426101"/>
    <w:rsid w:val="004271F1"/>
    <w:rsid w:val="004343F2"/>
    <w:rsid w:val="004357D0"/>
    <w:rsid w:val="004370A5"/>
    <w:rsid w:val="0046199E"/>
    <w:rsid w:val="00467044"/>
    <w:rsid w:val="00474DD4"/>
    <w:rsid w:val="00481426"/>
    <w:rsid w:val="00482412"/>
    <w:rsid w:val="00482BEB"/>
    <w:rsid w:val="00483881"/>
    <w:rsid w:val="004908D3"/>
    <w:rsid w:val="00490ECD"/>
    <w:rsid w:val="00492A1A"/>
    <w:rsid w:val="00494756"/>
    <w:rsid w:val="004A2CAE"/>
    <w:rsid w:val="004A474C"/>
    <w:rsid w:val="004A4758"/>
    <w:rsid w:val="004B71CA"/>
    <w:rsid w:val="004B75B7"/>
    <w:rsid w:val="004C02D1"/>
    <w:rsid w:val="004C17CB"/>
    <w:rsid w:val="004C4908"/>
    <w:rsid w:val="004D277A"/>
    <w:rsid w:val="004D286D"/>
    <w:rsid w:val="004D3B5D"/>
    <w:rsid w:val="004D3CF5"/>
    <w:rsid w:val="004D4AA8"/>
    <w:rsid w:val="004D525E"/>
    <w:rsid w:val="004D5A53"/>
    <w:rsid w:val="004D6D25"/>
    <w:rsid w:val="004E439A"/>
    <w:rsid w:val="004E7412"/>
    <w:rsid w:val="004E7C97"/>
    <w:rsid w:val="005030E4"/>
    <w:rsid w:val="005037A0"/>
    <w:rsid w:val="00513D74"/>
    <w:rsid w:val="005141D9"/>
    <w:rsid w:val="0051580D"/>
    <w:rsid w:val="005218DA"/>
    <w:rsid w:val="00523CED"/>
    <w:rsid w:val="00530EA2"/>
    <w:rsid w:val="00532DD5"/>
    <w:rsid w:val="00533B6F"/>
    <w:rsid w:val="00533EAD"/>
    <w:rsid w:val="005344F1"/>
    <w:rsid w:val="00535999"/>
    <w:rsid w:val="00535C24"/>
    <w:rsid w:val="005451D9"/>
    <w:rsid w:val="00546936"/>
    <w:rsid w:val="00547111"/>
    <w:rsid w:val="00555AF4"/>
    <w:rsid w:val="00557091"/>
    <w:rsid w:val="00560F1B"/>
    <w:rsid w:val="00562561"/>
    <w:rsid w:val="00566CF7"/>
    <w:rsid w:val="00567872"/>
    <w:rsid w:val="00571AF1"/>
    <w:rsid w:val="005747C9"/>
    <w:rsid w:val="00575078"/>
    <w:rsid w:val="00583075"/>
    <w:rsid w:val="005903D5"/>
    <w:rsid w:val="0059064B"/>
    <w:rsid w:val="0059196C"/>
    <w:rsid w:val="00591B58"/>
    <w:rsid w:val="00592D74"/>
    <w:rsid w:val="0059300C"/>
    <w:rsid w:val="0059598C"/>
    <w:rsid w:val="005963FE"/>
    <w:rsid w:val="005A59E9"/>
    <w:rsid w:val="005A6827"/>
    <w:rsid w:val="005B092C"/>
    <w:rsid w:val="005B7BA5"/>
    <w:rsid w:val="005B7E40"/>
    <w:rsid w:val="005D16C8"/>
    <w:rsid w:val="005D2C89"/>
    <w:rsid w:val="005D34B5"/>
    <w:rsid w:val="005D7A76"/>
    <w:rsid w:val="005E2C44"/>
    <w:rsid w:val="005E2DF7"/>
    <w:rsid w:val="005E555F"/>
    <w:rsid w:val="005F3D47"/>
    <w:rsid w:val="005F4B9F"/>
    <w:rsid w:val="005F4C78"/>
    <w:rsid w:val="005F6392"/>
    <w:rsid w:val="005F6F25"/>
    <w:rsid w:val="0060509D"/>
    <w:rsid w:val="00612218"/>
    <w:rsid w:val="006172C8"/>
    <w:rsid w:val="006205F6"/>
    <w:rsid w:val="00621188"/>
    <w:rsid w:val="00621E2B"/>
    <w:rsid w:val="006257ED"/>
    <w:rsid w:val="00626B16"/>
    <w:rsid w:val="0062719B"/>
    <w:rsid w:val="00630A98"/>
    <w:rsid w:val="0063255E"/>
    <w:rsid w:val="00636F0D"/>
    <w:rsid w:val="00641BF8"/>
    <w:rsid w:val="00641DA2"/>
    <w:rsid w:val="006427F5"/>
    <w:rsid w:val="00650A86"/>
    <w:rsid w:val="00653DE4"/>
    <w:rsid w:val="006553B3"/>
    <w:rsid w:val="00665A4D"/>
    <w:rsid w:val="00665C47"/>
    <w:rsid w:val="00671EC5"/>
    <w:rsid w:val="006822AE"/>
    <w:rsid w:val="00684291"/>
    <w:rsid w:val="00684B44"/>
    <w:rsid w:val="00684D45"/>
    <w:rsid w:val="0068572B"/>
    <w:rsid w:val="00686E7E"/>
    <w:rsid w:val="0069103A"/>
    <w:rsid w:val="00692250"/>
    <w:rsid w:val="0069267C"/>
    <w:rsid w:val="0069527C"/>
    <w:rsid w:val="00695808"/>
    <w:rsid w:val="00695BC1"/>
    <w:rsid w:val="006A6142"/>
    <w:rsid w:val="006A7A3C"/>
    <w:rsid w:val="006B46FB"/>
    <w:rsid w:val="006C552C"/>
    <w:rsid w:val="006D0147"/>
    <w:rsid w:val="006D58B2"/>
    <w:rsid w:val="006D5E04"/>
    <w:rsid w:val="006D739B"/>
    <w:rsid w:val="006E1A0E"/>
    <w:rsid w:val="006E21FB"/>
    <w:rsid w:val="006E510A"/>
    <w:rsid w:val="006E621A"/>
    <w:rsid w:val="006E66CE"/>
    <w:rsid w:val="006F0180"/>
    <w:rsid w:val="006F139C"/>
    <w:rsid w:val="006F1A72"/>
    <w:rsid w:val="006F4C4C"/>
    <w:rsid w:val="007009A7"/>
    <w:rsid w:val="00701492"/>
    <w:rsid w:val="007027FF"/>
    <w:rsid w:val="00702893"/>
    <w:rsid w:val="00703231"/>
    <w:rsid w:val="00703366"/>
    <w:rsid w:val="007049C5"/>
    <w:rsid w:val="00704DA0"/>
    <w:rsid w:val="007051B5"/>
    <w:rsid w:val="00707FC7"/>
    <w:rsid w:val="00715AF3"/>
    <w:rsid w:val="00722BBB"/>
    <w:rsid w:val="007251C9"/>
    <w:rsid w:val="00725597"/>
    <w:rsid w:val="00726B0F"/>
    <w:rsid w:val="00730163"/>
    <w:rsid w:val="007316DD"/>
    <w:rsid w:val="00736595"/>
    <w:rsid w:val="007371D9"/>
    <w:rsid w:val="0074044D"/>
    <w:rsid w:val="00741561"/>
    <w:rsid w:val="007431DD"/>
    <w:rsid w:val="00743D81"/>
    <w:rsid w:val="00744F83"/>
    <w:rsid w:val="00746DEE"/>
    <w:rsid w:val="0074779C"/>
    <w:rsid w:val="007502D9"/>
    <w:rsid w:val="00765D39"/>
    <w:rsid w:val="00765FF0"/>
    <w:rsid w:val="00770989"/>
    <w:rsid w:val="007740CA"/>
    <w:rsid w:val="007755F8"/>
    <w:rsid w:val="00775F75"/>
    <w:rsid w:val="00784DEB"/>
    <w:rsid w:val="00792342"/>
    <w:rsid w:val="007977A8"/>
    <w:rsid w:val="007B475D"/>
    <w:rsid w:val="007B512A"/>
    <w:rsid w:val="007B5EDE"/>
    <w:rsid w:val="007B7667"/>
    <w:rsid w:val="007C2097"/>
    <w:rsid w:val="007C248B"/>
    <w:rsid w:val="007C30EB"/>
    <w:rsid w:val="007C57D7"/>
    <w:rsid w:val="007D45F1"/>
    <w:rsid w:val="007D6A07"/>
    <w:rsid w:val="007E394D"/>
    <w:rsid w:val="007E3A46"/>
    <w:rsid w:val="007E3AA4"/>
    <w:rsid w:val="007E66C3"/>
    <w:rsid w:val="007F0647"/>
    <w:rsid w:val="007F2141"/>
    <w:rsid w:val="007F7259"/>
    <w:rsid w:val="008040A8"/>
    <w:rsid w:val="00805259"/>
    <w:rsid w:val="00805AAB"/>
    <w:rsid w:val="008076F4"/>
    <w:rsid w:val="00807725"/>
    <w:rsid w:val="008128CB"/>
    <w:rsid w:val="008135F7"/>
    <w:rsid w:val="00817AC2"/>
    <w:rsid w:val="00820296"/>
    <w:rsid w:val="00824E19"/>
    <w:rsid w:val="008250EB"/>
    <w:rsid w:val="00827550"/>
    <w:rsid w:val="008279FA"/>
    <w:rsid w:val="00830549"/>
    <w:rsid w:val="00833384"/>
    <w:rsid w:val="008351DD"/>
    <w:rsid w:val="00837962"/>
    <w:rsid w:val="00840E3B"/>
    <w:rsid w:val="00841289"/>
    <w:rsid w:val="008472FA"/>
    <w:rsid w:val="00850D97"/>
    <w:rsid w:val="008523B0"/>
    <w:rsid w:val="008539FF"/>
    <w:rsid w:val="008610EA"/>
    <w:rsid w:val="008624C1"/>
    <w:rsid w:val="008626E7"/>
    <w:rsid w:val="00866E17"/>
    <w:rsid w:val="00867017"/>
    <w:rsid w:val="00870EE7"/>
    <w:rsid w:val="00872D7C"/>
    <w:rsid w:val="00873CFC"/>
    <w:rsid w:val="008806EB"/>
    <w:rsid w:val="008811D1"/>
    <w:rsid w:val="00883C85"/>
    <w:rsid w:val="008863B9"/>
    <w:rsid w:val="00890F69"/>
    <w:rsid w:val="00892AC0"/>
    <w:rsid w:val="008A1C4B"/>
    <w:rsid w:val="008A45A6"/>
    <w:rsid w:val="008A4B70"/>
    <w:rsid w:val="008B685F"/>
    <w:rsid w:val="008C12AE"/>
    <w:rsid w:val="008C4DCB"/>
    <w:rsid w:val="008C7CDF"/>
    <w:rsid w:val="008D0617"/>
    <w:rsid w:val="008D3CCC"/>
    <w:rsid w:val="008D4F6E"/>
    <w:rsid w:val="008E28E4"/>
    <w:rsid w:val="008E7896"/>
    <w:rsid w:val="008E7F36"/>
    <w:rsid w:val="008F039C"/>
    <w:rsid w:val="008F3789"/>
    <w:rsid w:val="008F686C"/>
    <w:rsid w:val="009019D5"/>
    <w:rsid w:val="009027E2"/>
    <w:rsid w:val="00904F15"/>
    <w:rsid w:val="00907951"/>
    <w:rsid w:val="009105BC"/>
    <w:rsid w:val="00911BEC"/>
    <w:rsid w:val="009148DE"/>
    <w:rsid w:val="00915700"/>
    <w:rsid w:val="009167C7"/>
    <w:rsid w:val="0092533C"/>
    <w:rsid w:val="00930DA8"/>
    <w:rsid w:val="00934619"/>
    <w:rsid w:val="00937959"/>
    <w:rsid w:val="0094063B"/>
    <w:rsid w:val="00940D3F"/>
    <w:rsid w:val="00941E30"/>
    <w:rsid w:val="0094323B"/>
    <w:rsid w:val="009433CD"/>
    <w:rsid w:val="00943ECC"/>
    <w:rsid w:val="00951625"/>
    <w:rsid w:val="00951EDA"/>
    <w:rsid w:val="00951F7F"/>
    <w:rsid w:val="009531B0"/>
    <w:rsid w:val="00954672"/>
    <w:rsid w:val="00954724"/>
    <w:rsid w:val="00954C55"/>
    <w:rsid w:val="00965F80"/>
    <w:rsid w:val="009660C8"/>
    <w:rsid w:val="00967F4C"/>
    <w:rsid w:val="00973033"/>
    <w:rsid w:val="009741B3"/>
    <w:rsid w:val="009777D9"/>
    <w:rsid w:val="009845F6"/>
    <w:rsid w:val="00985E51"/>
    <w:rsid w:val="009907A6"/>
    <w:rsid w:val="00991B88"/>
    <w:rsid w:val="00993054"/>
    <w:rsid w:val="00993D2F"/>
    <w:rsid w:val="0099408E"/>
    <w:rsid w:val="00997CF5"/>
    <w:rsid w:val="009A1FA5"/>
    <w:rsid w:val="009A2F57"/>
    <w:rsid w:val="009A344B"/>
    <w:rsid w:val="009A463B"/>
    <w:rsid w:val="009A4EB0"/>
    <w:rsid w:val="009A5753"/>
    <w:rsid w:val="009A579D"/>
    <w:rsid w:val="009B0085"/>
    <w:rsid w:val="009B6EC4"/>
    <w:rsid w:val="009C5835"/>
    <w:rsid w:val="009C6A24"/>
    <w:rsid w:val="009D53D0"/>
    <w:rsid w:val="009D71BB"/>
    <w:rsid w:val="009E0362"/>
    <w:rsid w:val="009E2A2D"/>
    <w:rsid w:val="009E3297"/>
    <w:rsid w:val="009E6892"/>
    <w:rsid w:val="009E73CD"/>
    <w:rsid w:val="009E78CD"/>
    <w:rsid w:val="009F212F"/>
    <w:rsid w:val="009F4AB8"/>
    <w:rsid w:val="009F734F"/>
    <w:rsid w:val="00A036FB"/>
    <w:rsid w:val="00A03F48"/>
    <w:rsid w:val="00A0469A"/>
    <w:rsid w:val="00A131F0"/>
    <w:rsid w:val="00A1532D"/>
    <w:rsid w:val="00A15EF7"/>
    <w:rsid w:val="00A20BE0"/>
    <w:rsid w:val="00A246B6"/>
    <w:rsid w:val="00A2570B"/>
    <w:rsid w:val="00A257F3"/>
    <w:rsid w:val="00A25C84"/>
    <w:rsid w:val="00A27062"/>
    <w:rsid w:val="00A27A04"/>
    <w:rsid w:val="00A34470"/>
    <w:rsid w:val="00A372FF"/>
    <w:rsid w:val="00A405F3"/>
    <w:rsid w:val="00A411E8"/>
    <w:rsid w:val="00A43920"/>
    <w:rsid w:val="00A45279"/>
    <w:rsid w:val="00A45579"/>
    <w:rsid w:val="00A47E70"/>
    <w:rsid w:val="00A50CF0"/>
    <w:rsid w:val="00A50F8D"/>
    <w:rsid w:val="00A54165"/>
    <w:rsid w:val="00A63D40"/>
    <w:rsid w:val="00A66560"/>
    <w:rsid w:val="00A67A88"/>
    <w:rsid w:val="00A67D7A"/>
    <w:rsid w:val="00A70075"/>
    <w:rsid w:val="00A7671C"/>
    <w:rsid w:val="00A77EF3"/>
    <w:rsid w:val="00A8238C"/>
    <w:rsid w:val="00A827CC"/>
    <w:rsid w:val="00A832EC"/>
    <w:rsid w:val="00A83E49"/>
    <w:rsid w:val="00A862F0"/>
    <w:rsid w:val="00A94DFA"/>
    <w:rsid w:val="00A9697D"/>
    <w:rsid w:val="00A97DB8"/>
    <w:rsid w:val="00AA286D"/>
    <w:rsid w:val="00AA2CBC"/>
    <w:rsid w:val="00AA2EBF"/>
    <w:rsid w:val="00AA68C7"/>
    <w:rsid w:val="00AA79D4"/>
    <w:rsid w:val="00AB009B"/>
    <w:rsid w:val="00AB3CC2"/>
    <w:rsid w:val="00AB4F5E"/>
    <w:rsid w:val="00AB76F8"/>
    <w:rsid w:val="00AC3A3D"/>
    <w:rsid w:val="00AC5820"/>
    <w:rsid w:val="00AD1CD8"/>
    <w:rsid w:val="00AD1ED4"/>
    <w:rsid w:val="00AD419F"/>
    <w:rsid w:val="00AD5110"/>
    <w:rsid w:val="00AD5927"/>
    <w:rsid w:val="00AE23FA"/>
    <w:rsid w:val="00AE2D3E"/>
    <w:rsid w:val="00AE4638"/>
    <w:rsid w:val="00AE584A"/>
    <w:rsid w:val="00AE5F59"/>
    <w:rsid w:val="00AE620C"/>
    <w:rsid w:val="00AE6BFD"/>
    <w:rsid w:val="00AF0CAF"/>
    <w:rsid w:val="00AF2E17"/>
    <w:rsid w:val="00AF4E93"/>
    <w:rsid w:val="00AF59D7"/>
    <w:rsid w:val="00B00D60"/>
    <w:rsid w:val="00B011E1"/>
    <w:rsid w:val="00B017E1"/>
    <w:rsid w:val="00B03A2C"/>
    <w:rsid w:val="00B06343"/>
    <w:rsid w:val="00B07202"/>
    <w:rsid w:val="00B0777F"/>
    <w:rsid w:val="00B1035C"/>
    <w:rsid w:val="00B134E0"/>
    <w:rsid w:val="00B13A9B"/>
    <w:rsid w:val="00B172D4"/>
    <w:rsid w:val="00B20039"/>
    <w:rsid w:val="00B2108E"/>
    <w:rsid w:val="00B24100"/>
    <w:rsid w:val="00B258BB"/>
    <w:rsid w:val="00B26C7F"/>
    <w:rsid w:val="00B30DF1"/>
    <w:rsid w:val="00B312ED"/>
    <w:rsid w:val="00B341F0"/>
    <w:rsid w:val="00B34CD5"/>
    <w:rsid w:val="00B36B07"/>
    <w:rsid w:val="00B379C0"/>
    <w:rsid w:val="00B4278A"/>
    <w:rsid w:val="00B42FD9"/>
    <w:rsid w:val="00B43CD6"/>
    <w:rsid w:val="00B4763A"/>
    <w:rsid w:val="00B53C1B"/>
    <w:rsid w:val="00B540BC"/>
    <w:rsid w:val="00B6281F"/>
    <w:rsid w:val="00B67B97"/>
    <w:rsid w:val="00B8238D"/>
    <w:rsid w:val="00B84606"/>
    <w:rsid w:val="00B8754F"/>
    <w:rsid w:val="00B87D80"/>
    <w:rsid w:val="00B928CB"/>
    <w:rsid w:val="00B93A8F"/>
    <w:rsid w:val="00B95031"/>
    <w:rsid w:val="00B968C8"/>
    <w:rsid w:val="00B975CB"/>
    <w:rsid w:val="00BA21E2"/>
    <w:rsid w:val="00BA2973"/>
    <w:rsid w:val="00BA3173"/>
    <w:rsid w:val="00BA3917"/>
    <w:rsid w:val="00BA3EC5"/>
    <w:rsid w:val="00BA51D9"/>
    <w:rsid w:val="00BA646E"/>
    <w:rsid w:val="00BB0CCC"/>
    <w:rsid w:val="00BB59A2"/>
    <w:rsid w:val="00BB5DFC"/>
    <w:rsid w:val="00BB6B28"/>
    <w:rsid w:val="00BC0C6C"/>
    <w:rsid w:val="00BC34E5"/>
    <w:rsid w:val="00BC4080"/>
    <w:rsid w:val="00BC5C5C"/>
    <w:rsid w:val="00BC7146"/>
    <w:rsid w:val="00BD1354"/>
    <w:rsid w:val="00BD1474"/>
    <w:rsid w:val="00BD279D"/>
    <w:rsid w:val="00BD6BB8"/>
    <w:rsid w:val="00BD7D4B"/>
    <w:rsid w:val="00BE5BF4"/>
    <w:rsid w:val="00BE5D62"/>
    <w:rsid w:val="00BE6AA8"/>
    <w:rsid w:val="00BE6BD5"/>
    <w:rsid w:val="00BF19BA"/>
    <w:rsid w:val="00BF7248"/>
    <w:rsid w:val="00C0182F"/>
    <w:rsid w:val="00C049D8"/>
    <w:rsid w:val="00C05173"/>
    <w:rsid w:val="00C06462"/>
    <w:rsid w:val="00C13919"/>
    <w:rsid w:val="00C1459F"/>
    <w:rsid w:val="00C14DCF"/>
    <w:rsid w:val="00C159FF"/>
    <w:rsid w:val="00C16BDC"/>
    <w:rsid w:val="00C16C6A"/>
    <w:rsid w:val="00C202C8"/>
    <w:rsid w:val="00C250AF"/>
    <w:rsid w:val="00C276AA"/>
    <w:rsid w:val="00C30CDA"/>
    <w:rsid w:val="00C34881"/>
    <w:rsid w:val="00C36438"/>
    <w:rsid w:val="00C4058F"/>
    <w:rsid w:val="00C415A3"/>
    <w:rsid w:val="00C4245E"/>
    <w:rsid w:val="00C434A9"/>
    <w:rsid w:val="00C4522C"/>
    <w:rsid w:val="00C501B7"/>
    <w:rsid w:val="00C555B2"/>
    <w:rsid w:val="00C55652"/>
    <w:rsid w:val="00C60360"/>
    <w:rsid w:val="00C622B3"/>
    <w:rsid w:val="00C62BC6"/>
    <w:rsid w:val="00C64443"/>
    <w:rsid w:val="00C66BA2"/>
    <w:rsid w:val="00C678C6"/>
    <w:rsid w:val="00C71D69"/>
    <w:rsid w:val="00C7430C"/>
    <w:rsid w:val="00C746B3"/>
    <w:rsid w:val="00C809F0"/>
    <w:rsid w:val="00C85B58"/>
    <w:rsid w:val="00C870F6"/>
    <w:rsid w:val="00C87831"/>
    <w:rsid w:val="00C9426E"/>
    <w:rsid w:val="00C95985"/>
    <w:rsid w:val="00C96536"/>
    <w:rsid w:val="00CA0057"/>
    <w:rsid w:val="00CA1B90"/>
    <w:rsid w:val="00CA2972"/>
    <w:rsid w:val="00CA33BE"/>
    <w:rsid w:val="00CA6447"/>
    <w:rsid w:val="00CB08D8"/>
    <w:rsid w:val="00CB3E96"/>
    <w:rsid w:val="00CB419F"/>
    <w:rsid w:val="00CB4832"/>
    <w:rsid w:val="00CB6563"/>
    <w:rsid w:val="00CC5026"/>
    <w:rsid w:val="00CC68D0"/>
    <w:rsid w:val="00CC6AF2"/>
    <w:rsid w:val="00CC7099"/>
    <w:rsid w:val="00CD5EA3"/>
    <w:rsid w:val="00CD6081"/>
    <w:rsid w:val="00CE62FC"/>
    <w:rsid w:val="00CE6BE1"/>
    <w:rsid w:val="00CE71A8"/>
    <w:rsid w:val="00CF2327"/>
    <w:rsid w:val="00CF4E6E"/>
    <w:rsid w:val="00CF5E34"/>
    <w:rsid w:val="00D03B57"/>
    <w:rsid w:val="00D03F9A"/>
    <w:rsid w:val="00D06D51"/>
    <w:rsid w:val="00D0716F"/>
    <w:rsid w:val="00D10B0D"/>
    <w:rsid w:val="00D12C95"/>
    <w:rsid w:val="00D140DC"/>
    <w:rsid w:val="00D16A2B"/>
    <w:rsid w:val="00D170B6"/>
    <w:rsid w:val="00D2143B"/>
    <w:rsid w:val="00D24991"/>
    <w:rsid w:val="00D341A9"/>
    <w:rsid w:val="00D37774"/>
    <w:rsid w:val="00D50255"/>
    <w:rsid w:val="00D55A11"/>
    <w:rsid w:val="00D55B1B"/>
    <w:rsid w:val="00D55BA8"/>
    <w:rsid w:val="00D56443"/>
    <w:rsid w:val="00D61C0E"/>
    <w:rsid w:val="00D66520"/>
    <w:rsid w:val="00D672DF"/>
    <w:rsid w:val="00D67F0B"/>
    <w:rsid w:val="00D752EF"/>
    <w:rsid w:val="00D813FD"/>
    <w:rsid w:val="00D84AE9"/>
    <w:rsid w:val="00D85950"/>
    <w:rsid w:val="00D9065F"/>
    <w:rsid w:val="00D9124E"/>
    <w:rsid w:val="00D92FF5"/>
    <w:rsid w:val="00D95828"/>
    <w:rsid w:val="00D97740"/>
    <w:rsid w:val="00DA3D51"/>
    <w:rsid w:val="00DA4583"/>
    <w:rsid w:val="00DA5D59"/>
    <w:rsid w:val="00DA6517"/>
    <w:rsid w:val="00DB2FD2"/>
    <w:rsid w:val="00DB66E7"/>
    <w:rsid w:val="00DC4D6B"/>
    <w:rsid w:val="00DD27F6"/>
    <w:rsid w:val="00DD3311"/>
    <w:rsid w:val="00DD333D"/>
    <w:rsid w:val="00DD4316"/>
    <w:rsid w:val="00DE1F48"/>
    <w:rsid w:val="00DE27E5"/>
    <w:rsid w:val="00DE34CF"/>
    <w:rsid w:val="00DE7245"/>
    <w:rsid w:val="00DE744C"/>
    <w:rsid w:val="00E009F0"/>
    <w:rsid w:val="00E018D0"/>
    <w:rsid w:val="00E05850"/>
    <w:rsid w:val="00E11090"/>
    <w:rsid w:val="00E13F3D"/>
    <w:rsid w:val="00E172EE"/>
    <w:rsid w:val="00E261A3"/>
    <w:rsid w:val="00E33FFD"/>
    <w:rsid w:val="00E3448A"/>
    <w:rsid w:val="00E34898"/>
    <w:rsid w:val="00E40504"/>
    <w:rsid w:val="00E4331C"/>
    <w:rsid w:val="00E460C5"/>
    <w:rsid w:val="00E46DC3"/>
    <w:rsid w:val="00E626DD"/>
    <w:rsid w:val="00E639BF"/>
    <w:rsid w:val="00E6586A"/>
    <w:rsid w:val="00E6615A"/>
    <w:rsid w:val="00E67426"/>
    <w:rsid w:val="00E71123"/>
    <w:rsid w:val="00E721B9"/>
    <w:rsid w:val="00E74D9E"/>
    <w:rsid w:val="00E80D5B"/>
    <w:rsid w:val="00E81E6A"/>
    <w:rsid w:val="00E866C0"/>
    <w:rsid w:val="00E91B6A"/>
    <w:rsid w:val="00E93F10"/>
    <w:rsid w:val="00E961DD"/>
    <w:rsid w:val="00EA1201"/>
    <w:rsid w:val="00EA6C36"/>
    <w:rsid w:val="00EB09B7"/>
    <w:rsid w:val="00EB4A98"/>
    <w:rsid w:val="00EB4C78"/>
    <w:rsid w:val="00EB7099"/>
    <w:rsid w:val="00EC28C9"/>
    <w:rsid w:val="00EC72BC"/>
    <w:rsid w:val="00EC7D7B"/>
    <w:rsid w:val="00ED279B"/>
    <w:rsid w:val="00ED4846"/>
    <w:rsid w:val="00ED68F4"/>
    <w:rsid w:val="00EE398E"/>
    <w:rsid w:val="00EE531E"/>
    <w:rsid w:val="00EE7D7C"/>
    <w:rsid w:val="00EE7F82"/>
    <w:rsid w:val="00EF23A5"/>
    <w:rsid w:val="00EF35F8"/>
    <w:rsid w:val="00F1538F"/>
    <w:rsid w:val="00F17908"/>
    <w:rsid w:val="00F22456"/>
    <w:rsid w:val="00F25D98"/>
    <w:rsid w:val="00F300FB"/>
    <w:rsid w:val="00F37B82"/>
    <w:rsid w:val="00F42264"/>
    <w:rsid w:val="00F50A0A"/>
    <w:rsid w:val="00F50F34"/>
    <w:rsid w:val="00F54547"/>
    <w:rsid w:val="00F55FA4"/>
    <w:rsid w:val="00F61DC5"/>
    <w:rsid w:val="00F71613"/>
    <w:rsid w:val="00F75F27"/>
    <w:rsid w:val="00F859A7"/>
    <w:rsid w:val="00F92025"/>
    <w:rsid w:val="00F926D2"/>
    <w:rsid w:val="00F927D1"/>
    <w:rsid w:val="00F9307E"/>
    <w:rsid w:val="00F93B03"/>
    <w:rsid w:val="00F94767"/>
    <w:rsid w:val="00FA0303"/>
    <w:rsid w:val="00FA0F0D"/>
    <w:rsid w:val="00FA6225"/>
    <w:rsid w:val="00FB03CC"/>
    <w:rsid w:val="00FB4A5A"/>
    <w:rsid w:val="00FB6386"/>
    <w:rsid w:val="00FB69D7"/>
    <w:rsid w:val="00FB6CD9"/>
    <w:rsid w:val="00FC01EC"/>
    <w:rsid w:val="00FC0FF6"/>
    <w:rsid w:val="00FD319E"/>
    <w:rsid w:val="00FD3BA3"/>
    <w:rsid w:val="00FE14F4"/>
    <w:rsid w:val="00FE2413"/>
    <w:rsid w:val="00FE73BD"/>
    <w:rsid w:val="00FF202F"/>
    <w:rsid w:val="00FF488D"/>
    <w:rsid w:val="00FF63D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79E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0"/>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A94DFA"/>
    <w:rPr>
      <w:rFonts w:ascii="Arial" w:hAnsi="Arial"/>
      <w:sz w:val="36"/>
      <w:lang w:val="en-GB" w:eastAsia="en-US"/>
    </w:rPr>
  </w:style>
  <w:style w:type="character" w:customStyle="1" w:styleId="Heading2Char">
    <w:name w:val="Heading 2 Char"/>
    <w:basedOn w:val="DefaultParagraphFont"/>
    <w:link w:val="Heading2"/>
    <w:rsid w:val="00A94DFA"/>
    <w:rPr>
      <w:rFonts w:ascii="Arial" w:hAnsi="Arial"/>
      <w:sz w:val="32"/>
      <w:lang w:val="en-GB" w:eastAsia="en-US"/>
    </w:rPr>
  </w:style>
  <w:style w:type="character" w:customStyle="1" w:styleId="CommentTextChar">
    <w:name w:val="Comment Text Char"/>
    <w:basedOn w:val="DefaultParagraphFont"/>
    <w:link w:val="CommentText"/>
    <w:semiHidden/>
    <w:rsid w:val="00A94DFA"/>
    <w:rPr>
      <w:rFonts w:ascii="Times New Roman" w:hAnsi="Times New Roman"/>
      <w:lang w:val="en-GB" w:eastAsia="en-US"/>
    </w:rPr>
  </w:style>
  <w:style w:type="character" w:customStyle="1" w:styleId="EditorsNote0">
    <w:name w:val="Editor's Note (文字)"/>
    <w:basedOn w:val="DefaultParagraphFont"/>
    <w:link w:val="EditorsNote"/>
    <w:rsid w:val="00AA79D4"/>
    <w:rPr>
      <w:rFonts w:ascii="Times New Roman" w:hAnsi="Times New Roman"/>
      <w:color w:val="FF0000"/>
      <w:lang w:val="en-GB" w:eastAsia="en-US"/>
    </w:rPr>
  </w:style>
  <w:style w:type="paragraph" w:styleId="ListParagraph">
    <w:name w:val="List Paragraph"/>
    <w:basedOn w:val="Normal"/>
    <w:uiPriority w:val="34"/>
    <w:qFormat/>
    <w:rsid w:val="00E6586A"/>
    <w:pPr>
      <w:ind w:firstLineChars="200" w:firstLine="420"/>
    </w:pPr>
  </w:style>
  <w:style w:type="character" w:customStyle="1" w:styleId="NOZchn">
    <w:name w:val="NO Zchn"/>
    <w:link w:val="NO"/>
    <w:rsid w:val="000067E5"/>
    <w:rPr>
      <w:rFonts w:ascii="Times New Roman" w:hAnsi="Times New Roman"/>
      <w:lang w:val="en-GB" w:eastAsia="en-US"/>
    </w:rPr>
  </w:style>
  <w:style w:type="paragraph" w:customStyle="1" w:styleId="EN">
    <w:name w:val="EN"/>
    <w:basedOn w:val="EditorsNote"/>
    <w:link w:val="EN0"/>
    <w:qFormat/>
    <w:rsid w:val="006D5E04"/>
    <w:rPr>
      <w:rFonts w:eastAsiaTheme="minorEastAsia"/>
      <w:lang w:eastAsia="ja-JP"/>
    </w:rPr>
  </w:style>
  <w:style w:type="character" w:customStyle="1" w:styleId="EN0">
    <w:name w:val="EN (文字)"/>
    <w:basedOn w:val="EditorsNote0"/>
    <w:link w:val="EN"/>
    <w:rsid w:val="006D5E04"/>
    <w:rPr>
      <w:rFonts w:ascii="Times New Roman" w:eastAsiaTheme="minorEastAsia" w:hAnsi="Times New Roman"/>
      <w:color w:val="FF0000"/>
      <w:lang w:val="en-GB" w:eastAsia="ja-JP"/>
    </w:rPr>
  </w:style>
  <w:style w:type="character" w:customStyle="1" w:styleId="Heading3Char">
    <w:name w:val="Heading 3 Char"/>
    <w:basedOn w:val="DefaultParagraphFont"/>
    <w:link w:val="Heading3"/>
    <w:rsid w:val="005451D9"/>
    <w:rPr>
      <w:rFonts w:ascii="Arial" w:hAnsi="Arial"/>
      <w:sz w:val="28"/>
      <w:lang w:val="en-GB" w:eastAsia="en-US"/>
    </w:rPr>
  </w:style>
  <w:style w:type="character" w:customStyle="1" w:styleId="Heading4Char">
    <w:name w:val="Heading 4 Char"/>
    <w:basedOn w:val="DefaultParagraphFont"/>
    <w:link w:val="Heading4"/>
    <w:rsid w:val="005451D9"/>
    <w:rPr>
      <w:rFonts w:ascii="Arial" w:hAnsi="Arial"/>
      <w:sz w:val="24"/>
      <w:lang w:val="en-GB" w:eastAsia="en-US"/>
    </w:rPr>
  </w:style>
  <w:style w:type="character" w:customStyle="1" w:styleId="B1Char">
    <w:name w:val="B1 Char"/>
    <w:link w:val="B1"/>
    <w:qFormat/>
    <w:locked/>
    <w:rsid w:val="005451D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321706">
      <w:bodyDiv w:val="1"/>
      <w:marLeft w:val="0"/>
      <w:marRight w:val="0"/>
      <w:marTop w:val="0"/>
      <w:marBottom w:val="0"/>
      <w:divBdr>
        <w:top w:val="none" w:sz="0" w:space="0" w:color="auto"/>
        <w:left w:val="none" w:sz="0" w:space="0" w:color="auto"/>
        <w:bottom w:val="none" w:sz="0" w:space="0" w:color="auto"/>
        <w:right w:val="none" w:sz="0" w:space="0" w:color="auto"/>
      </w:divBdr>
    </w:div>
    <w:div w:id="195972774">
      <w:bodyDiv w:val="1"/>
      <w:marLeft w:val="0"/>
      <w:marRight w:val="0"/>
      <w:marTop w:val="0"/>
      <w:marBottom w:val="0"/>
      <w:divBdr>
        <w:top w:val="none" w:sz="0" w:space="0" w:color="auto"/>
        <w:left w:val="none" w:sz="0" w:space="0" w:color="auto"/>
        <w:bottom w:val="none" w:sz="0" w:space="0" w:color="auto"/>
        <w:right w:val="none" w:sz="0" w:space="0" w:color="auto"/>
      </w:divBdr>
    </w:div>
    <w:div w:id="266236885">
      <w:bodyDiv w:val="1"/>
      <w:marLeft w:val="0"/>
      <w:marRight w:val="0"/>
      <w:marTop w:val="0"/>
      <w:marBottom w:val="0"/>
      <w:divBdr>
        <w:top w:val="none" w:sz="0" w:space="0" w:color="auto"/>
        <w:left w:val="none" w:sz="0" w:space="0" w:color="auto"/>
        <w:bottom w:val="none" w:sz="0" w:space="0" w:color="auto"/>
        <w:right w:val="none" w:sz="0" w:space="0" w:color="auto"/>
      </w:divBdr>
    </w:div>
    <w:div w:id="346638079">
      <w:bodyDiv w:val="1"/>
      <w:marLeft w:val="0"/>
      <w:marRight w:val="0"/>
      <w:marTop w:val="0"/>
      <w:marBottom w:val="0"/>
      <w:divBdr>
        <w:top w:val="none" w:sz="0" w:space="0" w:color="auto"/>
        <w:left w:val="none" w:sz="0" w:space="0" w:color="auto"/>
        <w:bottom w:val="none" w:sz="0" w:space="0" w:color="auto"/>
        <w:right w:val="none" w:sz="0" w:space="0" w:color="auto"/>
      </w:divBdr>
    </w:div>
    <w:div w:id="654993148">
      <w:bodyDiv w:val="1"/>
      <w:marLeft w:val="0"/>
      <w:marRight w:val="0"/>
      <w:marTop w:val="0"/>
      <w:marBottom w:val="0"/>
      <w:divBdr>
        <w:top w:val="none" w:sz="0" w:space="0" w:color="auto"/>
        <w:left w:val="none" w:sz="0" w:space="0" w:color="auto"/>
        <w:bottom w:val="none" w:sz="0" w:space="0" w:color="auto"/>
        <w:right w:val="none" w:sz="0" w:space="0" w:color="auto"/>
      </w:divBdr>
    </w:div>
    <w:div w:id="765231028">
      <w:bodyDiv w:val="1"/>
      <w:marLeft w:val="0"/>
      <w:marRight w:val="0"/>
      <w:marTop w:val="0"/>
      <w:marBottom w:val="0"/>
      <w:divBdr>
        <w:top w:val="none" w:sz="0" w:space="0" w:color="auto"/>
        <w:left w:val="none" w:sz="0" w:space="0" w:color="auto"/>
        <w:bottom w:val="none" w:sz="0" w:space="0" w:color="auto"/>
        <w:right w:val="none" w:sz="0" w:space="0" w:color="auto"/>
      </w:divBdr>
    </w:div>
    <w:div w:id="855189907">
      <w:bodyDiv w:val="1"/>
      <w:marLeft w:val="0"/>
      <w:marRight w:val="0"/>
      <w:marTop w:val="0"/>
      <w:marBottom w:val="0"/>
      <w:divBdr>
        <w:top w:val="none" w:sz="0" w:space="0" w:color="auto"/>
        <w:left w:val="none" w:sz="0" w:space="0" w:color="auto"/>
        <w:bottom w:val="none" w:sz="0" w:space="0" w:color="auto"/>
        <w:right w:val="none" w:sz="0" w:space="0" w:color="auto"/>
      </w:divBdr>
    </w:div>
    <w:div w:id="946423730">
      <w:bodyDiv w:val="1"/>
      <w:marLeft w:val="0"/>
      <w:marRight w:val="0"/>
      <w:marTop w:val="0"/>
      <w:marBottom w:val="0"/>
      <w:divBdr>
        <w:top w:val="none" w:sz="0" w:space="0" w:color="auto"/>
        <w:left w:val="none" w:sz="0" w:space="0" w:color="auto"/>
        <w:bottom w:val="none" w:sz="0" w:space="0" w:color="auto"/>
        <w:right w:val="none" w:sz="0" w:space="0" w:color="auto"/>
      </w:divBdr>
    </w:div>
    <w:div w:id="1282767183">
      <w:bodyDiv w:val="1"/>
      <w:marLeft w:val="0"/>
      <w:marRight w:val="0"/>
      <w:marTop w:val="0"/>
      <w:marBottom w:val="0"/>
      <w:divBdr>
        <w:top w:val="none" w:sz="0" w:space="0" w:color="auto"/>
        <w:left w:val="none" w:sz="0" w:space="0" w:color="auto"/>
        <w:bottom w:val="none" w:sz="0" w:space="0" w:color="auto"/>
        <w:right w:val="none" w:sz="0" w:space="0" w:color="auto"/>
      </w:divBdr>
    </w:div>
    <w:div w:id="1539782578">
      <w:bodyDiv w:val="1"/>
      <w:marLeft w:val="0"/>
      <w:marRight w:val="0"/>
      <w:marTop w:val="0"/>
      <w:marBottom w:val="0"/>
      <w:divBdr>
        <w:top w:val="none" w:sz="0" w:space="0" w:color="auto"/>
        <w:left w:val="none" w:sz="0" w:space="0" w:color="auto"/>
        <w:bottom w:val="none" w:sz="0" w:space="0" w:color="auto"/>
        <w:right w:val="none" w:sz="0" w:space="0" w:color="auto"/>
      </w:divBdr>
    </w:div>
    <w:div w:id="1647780120">
      <w:bodyDiv w:val="1"/>
      <w:marLeft w:val="0"/>
      <w:marRight w:val="0"/>
      <w:marTop w:val="0"/>
      <w:marBottom w:val="0"/>
      <w:divBdr>
        <w:top w:val="none" w:sz="0" w:space="0" w:color="auto"/>
        <w:left w:val="none" w:sz="0" w:space="0" w:color="auto"/>
        <w:bottom w:val="none" w:sz="0" w:space="0" w:color="auto"/>
        <w:right w:val="none" w:sz="0" w:space="0" w:color="auto"/>
      </w:divBdr>
    </w:div>
    <w:div w:id="1720936870">
      <w:bodyDiv w:val="1"/>
      <w:marLeft w:val="0"/>
      <w:marRight w:val="0"/>
      <w:marTop w:val="0"/>
      <w:marBottom w:val="0"/>
      <w:divBdr>
        <w:top w:val="none" w:sz="0" w:space="0" w:color="auto"/>
        <w:left w:val="none" w:sz="0" w:space="0" w:color="auto"/>
        <w:bottom w:val="none" w:sz="0" w:space="0" w:color="auto"/>
        <w:right w:val="none" w:sz="0" w:space="0" w:color="auto"/>
      </w:divBdr>
    </w:div>
    <w:div w:id="1768038016">
      <w:bodyDiv w:val="1"/>
      <w:marLeft w:val="0"/>
      <w:marRight w:val="0"/>
      <w:marTop w:val="0"/>
      <w:marBottom w:val="0"/>
      <w:divBdr>
        <w:top w:val="none" w:sz="0" w:space="0" w:color="auto"/>
        <w:left w:val="none" w:sz="0" w:space="0" w:color="auto"/>
        <w:bottom w:val="none" w:sz="0" w:space="0" w:color="auto"/>
        <w:right w:val="none" w:sz="0" w:space="0" w:color="auto"/>
      </w:divBdr>
    </w:div>
    <w:div w:id="1825320711">
      <w:bodyDiv w:val="1"/>
      <w:marLeft w:val="0"/>
      <w:marRight w:val="0"/>
      <w:marTop w:val="0"/>
      <w:marBottom w:val="0"/>
      <w:divBdr>
        <w:top w:val="none" w:sz="0" w:space="0" w:color="auto"/>
        <w:left w:val="none" w:sz="0" w:space="0" w:color="auto"/>
        <w:bottom w:val="none" w:sz="0" w:space="0" w:color="auto"/>
        <w:right w:val="none" w:sz="0" w:space="0" w:color="auto"/>
      </w:divBdr>
    </w:div>
    <w:div w:id="1830168542">
      <w:bodyDiv w:val="1"/>
      <w:marLeft w:val="0"/>
      <w:marRight w:val="0"/>
      <w:marTop w:val="0"/>
      <w:marBottom w:val="0"/>
      <w:divBdr>
        <w:top w:val="none" w:sz="0" w:space="0" w:color="auto"/>
        <w:left w:val="none" w:sz="0" w:space="0" w:color="auto"/>
        <w:bottom w:val="none" w:sz="0" w:space="0" w:color="auto"/>
        <w:right w:val="none" w:sz="0" w:space="0" w:color="auto"/>
      </w:divBdr>
    </w:div>
    <w:div w:id="1859347259">
      <w:bodyDiv w:val="1"/>
      <w:marLeft w:val="0"/>
      <w:marRight w:val="0"/>
      <w:marTop w:val="0"/>
      <w:marBottom w:val="0"/>
      <w:divBdr>
        <w:top w:val="none" w:sz="0" w:space="0" w:color="auto"/>
        <w:left w:val="none" w:sz="0" w:space="0" w:color="auto"/>
        <w:bottom w:val="none" w:sz="0" w:space="0" w:color="auto"/>
        <w:right w:val="none" w:sz="0" w:space="0" w:color="auto"/>
      </w:divBdr>
    </w:div>
    <w:div w:id="1941984079">
      <w:bodyDiv w:val="1"/>
      <w:marLeft w:val="0"/>
      <w:marRight w:val="0"/>
      <w:marTop w:val="0"/>
      <w:marBottom w:val="0"/>
      <w:divBdr>
        <w:top w:val="none" w:sz="0" w:space="0" w:color="auto"/>
        <w:left w:val="none" w:sz="0" w:space="0" w:color="auto"/>
        <w:bottom w:val="none" w:sz="0" w:space="0" w:color="auto"/>
        <w:right w:val="none" w:sz="0" w:space="0" w:color="auto"/>
      </w:divBdr>
    </w:div>
    <w:div w:id="1949701228">
      <w:bodyDiv w:val="1"/>
      <w:marLeft w:val="0"/>
      <w:marRight w:val="0"/>
      <w:marTop w:val="0"/>
      <w:marBottom w:val="0"/>
      <w:divBdr>
        <w:top w:val="none" w:sz="0" w:space="0" w:color="auto"/>
        <w:left w:val="none" w:sz="0" w:space="0" w:color="auto"/>
        <w:bottom w:val="none" w:sz="0" w:space="0" w:color="auto"/>
        <w:right w:val="none" w:sz="0" w:space="0" w:color="auto"/>
      </w:divBdr>
    </w:div>
    <w:div w:id="2033913781">
      <w:bodyDiv w:val="1"/>
      <w:marLeft w:val="0"/>
      <w:marRight w:val="0"/>
      <w:marTop w:val="0"/>
      <w:marBottom w:val="0"/>
      <w:divBdr>
        <w:top w:val="none" w:sz="0" w:space="0" w:color="auto"/>
        <w:left w:val="none" w:sz="0" w:space="0" w:color="auto"/>
        <w:bottom w:val="none" w:sz="0" w:space="0" w:color="auto"/>
        <w:right w:val="none" w:sz="0" w:space="0" w:color="auto"/>
      </w:divBdr>
    </w:div>
    <w:div w:id="2112042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042C6A-9BD5-46C4-B662-284DDF269C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9</Pages>
  <Words>2584</Words>
  <Characters>14732</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1900-01-01T00:00:00Z</cp:lastPrinted>
  <dcterms:created xsi:type="dcterms:W3CDTF">2024-10-03T12:57:00Z</dcterms:created>
  <dcterms:modified xsi:type="dcterms:W3CDTF">2024-10-04T09:57:00Z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(2)cdJYMid3BzXUj5C6vcSw4x4UsJurP03mkOl0ErA4nXxUOqEsLdi9TcBScOQyhOaJa3EvsEi6
gjfgU9lKK/2z9gIA8xNA84aI0+LHkCsRvKH3ejMapfdaTih3Tz9F+ejdhtXuLGRO0KrRQEmm
YfEZ4D+3eTwJU1Q+B0tRAYW3+9Dsd67o4sKwELT4sSMmFtrZgLwgAEHHRSZWfb4q2rPpj60J
lru3JxpssjPKdniHou</vt:lpwstr>
  </property>
  <property fmtid="{D5CDD505-2E9C-101B-9397-08002B2CF9AE}" pid="22" name="_2015_ms_pID_7253431">
    <vt:lpwstr>U6RNt0BLqL2MgOD3yT03PDkzuPFbZeZJFHEA3RGHhA5ZtPMCPhX2IC
bXUQE47PeVA1jb52loNkEhY5Ufm0jR9ihHUNQUGH/CCGVqJQBQQrgtVjhZvV7zURaDp7yZ3n
feYJk+YOck85n5CFtcfjgwBU/Lm7/w5DuW/GhxhMgTZ8JIgjS2ns7/yNrdgcIcuNevsOUTXu
eYD0uikLZNuA64Cx</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1727960199</vt:lpwstr>
  </property>
</Properties>
</file>